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AE" w:rsidRPr="00B92794" w:rsidRDefault="00B159AE" w:rsidP="005B66D0">
      <w:pPr>
        <w:jc w:val="center"/>
        <w:rPr>
          <w:b/>
          <w:sz w:val="28"/>
          <w:szCs w:val="28"/>
        </w:rPr>
      </w:pPr>
      <w:r w:rsidRPr="00B92794">
        <w:rPr>
          <w:b/>
          <w:sz w:val="28"/>
          <w:szCs w:val="28"/>
        </w:rPr>
        <w:t>ELECTIONS COMMISSION</w:t>
      </w:r>
    </w:p>
    <w:p w:rsidR="00B159AE" w:rsidRPr="00B92794" w:rsidRDefault="00B159AE" w:rsidP="005B66D0">
      <w:pPr>
        <w:jc w:val="center"/>
        <w:rPr>
          <w:b/>
          <w:sz w:val="28"/>
          <w:szCs w:val="28"/>
        </w:rPr>
      </w:pPr>
      <w:r w:rsidRPr="00B92794">
        <w:rPr>
          <w:b/>
          <w:sz w:val="28"/>
          <w:szCs w:val="28"/>
        </w:rPr>
        <w:t>CITY OF BROCKTON, MASSACHUSETTS</w:t>
      </w:r>
    </w:p>
    <w:p w:rsidR="00B159AE" w:rsidRPr="00B92794" w:rsidRDefault="00B159AE" w:rsidP="005B66D0">
      <w:pPr>
        <w:jc w:val="center"/>
        <w:rPr>
          <w:b/>
          <w:sz w:val="28"/>
          <w:szCs w:val="28"/>
        </w:rPr>
      </w:pPr>
      <w:r w:rsidRPr="00B92794">
        <w:rPr>
          <w:b/>
          <w:sz w:val="28"/>
          <w:szCs w:val="28"/>
        </w:rPr>
        <w:t>INVITATION TO BID</w:t>
      </w:r>
    </w:p>
    <w:p w:rsidR="00B159AE" w:rsidRPr="00B92794" w:rsidRDefault="00ED3430" w:rsidP="005B66D0">
      <w:pPr>
        <w:jc w:val="center"/>
        <w:rPr>
          <w:b/>
          <w:sz w:val="28"/>
          <w:szCs w:val="28"/>
        </w:rPr>
      </w:pPr>
      <w:r w:rsidRPr="00B92794">
        <w:rPr>
          <w:b/>
          <w:sz w:val="28"/>
          <w:szCs w:val="28"/>
        </w:rPr>
        <w:t>EC-BID21-</w:t>
      </w:r>
      <w:r w:rsidR="00070307" w:rsidRPr="00B92794">
        <w:rPr>
          <w:b/>
          <w:sz w:val="28"/>
          <w:szCs w:val="28"/>
        </w:rPr>
        <w:t>BOOTH</w:t>
      </w:r>
    </w:p>
    <w:p w:rsidR="00B159AE" w:rsidRPr="00B92794" w:rsidRDefault="00B159AE" w:rsidP="005B66D0">
      <w:pPr>
        <w:rPr>
          <w:sz w:val="22"/>
          <w:szCs w:val="22"/>
        </w:rPr>
      </w:pPr>
    </w:p>
    <w:p w:rsidR="00B159AE" w:rsidRPr="008B6EE1" w:rsidRDefault="00EF638B" w:rsidP="00DC2C97">
      <w:pPr>
        <w:shd w:val="clear" w:color="auto" w:fill="FFFFFF"/>
        <w:rPr>
          <w:b/>
          <w:color w:val="222222"/>
          <w:sz w:val="22"/>
          <w:szCs w:val="22"/>
        </w:rPr>
      </w:pPr>
      <w:r w:rsidRPr="00B92794">
        <w:rPr>
          <w:sz w:val="22"/>
          <w:szCs w:val="22"/>
        </w:rPr>
        <w:t>Bids for the</w:t>
      </w:r>
      <w:r w:rsidR="00B159AE" w:rsidRPr="00B92794">
        <w:rPr>
          <w:sz w:val="22"/>
          <w:szCs w:val="22"/>
        </w:rPr>
        <w:t xml:space="preserve"> </w:t>
      </w:r>
      <w:r w:rsidR="00561435" w:rsidRPr="00B92794">
        <w:rPr>
          <w:sz w:val="22"/>
          <w:szCs w:val="22"/>
          <w:u w:val="single"/>
        </w:rPr>
        <w:t xml:space="preserve">Furnishing and Delivery of Voting Booths </w:t>
      </w:r>
      <w:r w:rsidRPr="00B92794">
        <w:rPr>
          <w:sz w:val="22"/>
          <w:szCs w:val="22"/>
        </w:rPr>
        <w:t xml:space="preserve">may be downloaded on/after, </w:t>
      </w:r>
      <w:r w:rsidR="00561435" w:rsidRPr="00B92794">
        <w:rPr>
          <w:sz w:val="22"/>
          <w:szCs w:val="22"/>
          <w:u w:val="single"/>
        </w:rPr>
        <w:t xml:space="preserve">Monday, September 21, </w:t>
      </w:r>
      <w:r w:rsidR="0059080B" w:rsidRPr="00B92794">
        <w:rPr>
          <w:sz w:val="22"/>
          <w:szCs w:val="22"/>
          <w:u w:val="single"/>
        </w:rPr>
        <w:t>2020.</w:t>
      </w:r>
      <w:r w:rsidRPr="00B92794">
        <w:rPr>
          <w:sz w:val="22"/>
          <w:szCs w:val="22"/>
        </w:rPr>
        <w:t xml:space="preserve"> </w:t>
      </w:r>
      <w:r w:rsidRPr="00B92794">
        <w:rPr>
          <w:color w:val="222222"/>
          <w:sz w:val="22"/>
          <w:szCs w:val="22"/>
        </w:rPr>
        <w:t xml:space="preserve">Procurement documents may be downloaded from the City's website: </w:t>
      </w:r>
      <w:hyperlink r:id="rId7" w:history="1">
        <w:r w:rsidRPr="00B92794">
          <w:rPr>
            <w:rStyle w:val="Hyperlink"/>
            <w:sz w:val="22"/>
            <w:szCs w:val="22"/>
          </w:rPr>
          <w:t>www.brockton.ma.us</w:t>
        </w:r>
      </w:hyperlink>
      <w:r w:rsidRPr="00B92794">
        <w:rPr>
          <w:color w:val="222222"/>
          <w:sz w:val="22"/>
          <w:szCs w:val="22"/>
        </w:rPr>
        <w:t>. Go to the Postings Tab, then click on See All Procurement Postings.</w:t>
      </w:r>
      <w:r w:rsidR="00DC2C97" w:rsidRPr="00B92794">
        <w:rPr>
          <w:color w:val="222222"/>
          <w:sz w:val="22"/>
          <w:szCs w:val="22"/>
        </w:rPr>
        <w:t xml:space="preserve"> </w:t>
      </w:r>
      <w:r w:rsidR="00DC2C97" w:rsidRPr="008B6EE1">
        <w:rPr>
          <w:b/>
          <w:color w:val="222222"/>
          <w:sz w:val="22"/>
          <w:szCs w:val="22"/>
        </w:rPr>
        <w:t xml:space="preserve">Bids may be uploaded </w:t>
      </w:r>
      <w:r w:rsidR="00040D4E" w:rsidRPr="008B6EE1">
        <w:rPr>
          <w:b/>
          <w:sz w:val="22"/>
          <w:szCs w:val="22"/>
        </w:rPr>
        <w:t xml:space="preserve">until </w:t>
      </w:r>
      <w:r w:rsidR="00040D4E" w:rsidRPr="008B6EE1">
        <w:rPr>
          <w:b/>
          <w:sz w:val="22"/>
          <w:szCs w:val="22"/>
          <w:u w:val="single"/>
        </w:rPr>
        <w:t>11:00</w:t>
      </w:r>
      <w:r w:rsidR="00B159AE" w:rsidRPr="008B6EE1">
        <w:rPr>
          <w:b/>
          <w:sz w:val="22"/>
          <w:szCs w:val="22"/>
          <w:u w:val="single"/>
        </w:rPr>
        <w:t xml:space="preserve">AM </w:t>
      </w:r>
      <w:r w:rsidR="0043172A" w:rsidRPr="008B6EE1">
        <w:rPr>
          <w:b/>
          <w:sz w:val="22"/>
          <w:szCs w:val="22"/>
        </w:rPr>
        <w:t>EDST</w:t>
      </w:r>
      <w:r w:rsidR="00ED3430" w:rsidRPr="008B6EE1">
        <w:rPr>
          <w:b/>
          <w:sz w:val="22"/>
          <w:szCs w:val="22"/>
        </w:rPr>
        <w:t xml:space="preserve"> </w:t>
      </w:r>
      <w:r w:rsidR="0043172A" w:rsidRPr="008B6EE1">
        <w:rPr>
          <w:b/>
          <w:sz w:val="22"/>
          <w:szCs w:val="22"/>
        </w:rPr>
        <w:t>on</w:t>
      </w:r>
      <w:r w:rsidR="00ED3430" w:rsidRPr="008B6EE1">
        <w:rPr>
          <w:b/>
          <w:sz w:val="22"/>
          <w:szCs w:val="22"/>
        </w:rPr>
        <w:t xml:space="preserve"> </w:t>
      </w:r>
      <w:r w:rsidR="00561435" w:rsidRPr="008B6EE1">
        <w:rPr>
          <w:b/>
          <w:sz w:val="22"/>
          <w:szCs w:val="22"/>
          <w:u w:val="single"/>
        </w:rPr>
        <w:t xml:space="preserve">Tuesday, October 6, </w:t>
      </w:r>
      <w:r w:rsidR="00040D4E" w:rsidRPr="008B6EE1">
        <w:rPr>
          <w:b/>
          <w:sz w:val="22"/>
          <w:szCs w:val="22"/>
          <w:u w:val="single"/>
        </w:rPr>
        <w:t>2020.</w:t>
      </w:r>
    </w:p>
    <w:p w:rsidR="00B159AE" w:rsidRPr="00B92794" w:rsidRDefault="00B159AE" w:rsidP="005B66D0">
      <w:pPr>
        <w:rPr>
          <w:sz w:val="22"/>
          <w:szCs w:val="22"/>
        </w:rPr>
      </w:pPr>
    </w:p>
    <w:p w:rsidR="00B159AE" w:rsidRPr="00B92794" w:rsidRDefault="00B159AE" w:rsidP="005B66D0">
      <w:pPr>
        <w:rPr>
          <w:sz w:val="22"/>
          <w:szCs w:val="22"/>
        </w:rPr>
      </w:pPr>
      <w:r w:rsidRPr="00B92794">
        <w:rPr>
          <w:sz w:val="22"/>
          <w:szCs w:val="22"/>
        </w:rPr>
        <w:t>All procedures shall be in strict accordance with Chapter 149 of the Massachusetts General Laws, sections1 through 25, inclusive, and/or Chapter 40, Section 4B and/or Chapter 30 section 39M and Chapter 30B.</w:t>
      </w:r>
    </w:p>
    <w:p w:rsidR="00B159AE" w:rsidRPr="00B92794" w:rsidRDefault="00B159AE" w:rsidP="005B66D0">
      <w:pPr>
        <w:rPr>
          <w:sz w:val="22"/>
          <w:szCs w:val="22"/>
        </w:rPr>
      </w:pPr>
    </w:p>
    <w:p w:rsidR="00B159AE" w:rsidRPr="00B92794" w:rsidRDefault="00B159AE" w:rsidP="005B66D0">
      <w:pPr>
        <w:rPr>
          <w:sz w:val="22"/>
          <w:szCs w:val="22"/>
        </w:rPr>
      </w:pPr>
      <w:r w:rsidRPr="00B92794">
        <w:rPr>
          <w:sz w:val="22"/>
          <w:szCs w:val="22"/>
        </w:rPr>
        <w:t>The awarding authority reserves the right to reject any/or all bids and to waive any informalities in the bidding if it be in the public interest to do so, provided such rejection or waiver be in conformance with Section 1 to 25 inclusive of Chapter 30B of the Massachusetts General Laws and all other chapters and sections pertaining to public bidding as adopted.</w:t>
      </w:r>
    </w:p>
    <w:p w:rsidR="00B159AE" w:rsidRPr="00B92794" w:rsidRDefault="00B159AE" w:rsidP="005B66D0">
      <w:pPr>
        <w:rPr>
          <w:sz w:val="22"/>
          <w:szCs w:val="22"/>
        </w:rPr>
      </w:pPr>
    </w:p>
    <w:p w:rsidR="00B159AE" w:rsidRPr="00B92794" w:rsidRDefault="00B159AE" w:rsidP="005B66D0">
      <w:pPr>
        <w:rPr>
          <w:sz w:val="22"/>
          <w:szCs w:val="22"/>
        </w:rPr>
      </w:pPr>
      <w:r w:rsidRPr="00B92794">
        <w:rPr>
          <w:sz w:val="22"/>
          <w:szCs w:val="22"/>
        </w:rPr>
        <w:t xml:space="preserve">Applicants may </w:t>
      </w:r>
      <w:r w:rsidR="00ED3430" w:rsidRPr="00B92794">
        <w:rPr>
          <w:sz w:val="22"/>
          <w:szCs w:val="22"/>
        </w:rPr>
        <w:t>download</w:t>
      </w:r>
      <w:r w:rsidRPr="00B92794">
        <w:rPr>
          <w:sz w:val="22"/>
          <w:szCs w:val="22"/>
        </w:rPr>
        <w:t xml:space="preserve"> </w:t>
      </w:r>
      <w:r w:rsidR="00DC2C97" w:rsidRPr="00B92794">
        <w:rPr>
          <w:sz w:val="22"/>
          <w:szCs w:val="22"/>
        </w:rPr>
        <w:t xml:space="preserve">bid </w:t>
      </w:r>
      <w:r w:rsidRPr="00B92794">
        <w:rPr>
          <w:sz w:val="22"/>
          <w:szCs w:val="22"/>
        </w:rPr>
        <w:t xml:space="preserve">specifications on or after </w:t>
      </w:r>
      <w:r w:rsidR="00561435" w:rsidRPr="00B92794">
        <w:rPr>
          <w:b/>
          <w:sz w:val="22"/>
          <w:szCs w:val="22"/>
          <w:u w:val="single"/>
        </w:rPr>
        <w:t>Monday, September 21, 2020</w:t>
      </w:r>
      <w:r w:rsidR="00EF638B" w:rsidRPr="00B92794">
        <w:rPr>
          <w:b/>
          <w:sz w:val="22"/>
          <w:szCs w:val="22"/>
          <w:u w:val="single"/>
        </w:rPr>
        <w:t>.</w:t>
      </w:r>
      <w:r w:rsidRPr="00B92794">
        <w:rPr>
          <w:sz w:val="22"/>
          <w:szCs w:val="22"/>
        </w:rPr>
        <w:t xml:space="preserve">  Specifications, information for bidders, and bid forms </w:t>
      </w:r>
      <w:r w:rsidR="00DC2C97" w:rsidRPr="00B92794">
        <w:rPr>
          <w:sz w:val="22"/>
          <w:szCs w:val="22"/>
        </w:rPr>
        <w:t xml:space="preserve">will be available </w:t>
      </w:r>
      <w:r w:rsidR="00DC2C97" w:rsidRPr="00B92794">
        <w:rPr>
          <w:color w:val="222222"/>
          <w:sz w:val="22"/>
          <w:szCs w:val="22"/>
        </w:rPr>
        <w:t xml:space="preserve">from the City's website: </w:t>
      </w:r>
      <w:hyperlink r:id="rId8" w:history="1">
        <w:r w:rsidR="00DC2C97" w:rsidRPr="00B92794">
          <w:rPr>
            <w:rStyle w:val="Hyperlink"/>
            <w:sz w:val="22"/>
            <w:szCs w:val="22"/>
          </w:rPr>
          <w:t>www.brockton.ma.us</w:t>
        </w:r>
      </w:hyperlink>
      <w:r w:rsidR="00DC2C97" w:rsidRPr="00B92794">
        <w:rPr>
          <w:color w:val="222222"/>
          <w:sz w:val="22"/>
          <w:szCs w:val="22"/>
        </w:rPr>
        <w:t>. Go to the Postings Tab, then click on See All Procurement Postings.</w:t>
      </w:r>
    </w:p>
    <w:p w:rsidR="00B159AE" w:rsidRPr="00B92794" w:rsidRDefault="00B159AE" w:rsidP="005B66D0">
      <w:pPr>
        <w:rPr>
          <w:sz w:val="22"/>
          <w:szCs w:val="22"/>
        </w:rPr>
      </w:pPr>
    </w:p>
    <w:p w:rsidR="00B159AE" w:rsidRPr="00B92794" w:rsidRDefault="00B159AE" w:rsidP="005B66D0">
      <w:pPr>
        <w:rPr>
          <w:sz w:val="22"/>
          <w:szCs w:val="22"/>
          <w:u w:val="single"/>
        </w:rPr>
      </w:pPr>
      <w:r w:rsidRPr="00B92794">
        <w:rPr>
          <w:sz w:val="22"/>
          <w:szCs w:val="22"/>
          <w:u w:val="single"/>
        </w:rPr>
        <w:t>INFORMATION FOR BIDDERS</w:t>
      </w:r>
    </w:p>
    <w:p w:rsidR="00B159AE" w:rsidRPr="00B92794" w:rsidRDefault="00B159AE" w:rsidP="005B66D0">
      <w:pPr>
        <w:rPr>
          <w:sz w:val="22"/>
          <w:szCs w:val="22"/>
        </w:rPr>
      </w:pPr>
    </w:p>
    <w:p w:rsidR="00DC2C97" w:rsidRPr="00B92794" w:rsidRDefault="00B159AE" w:rsidP="00DC2C97">
      <w:pPr>
        <w:numPr>
          <w:ilvl w:val="0"/>
          <w:numId w:val="25"/>
        </w:numPr>
        <w:rPr>
          <w:sz w:val="22"/>
          <w:szCs w:val="22"/>
          <w:u w:val="single"/>
        </w:rPr>
      </w:pPr>
      <w:r w:rsidRPr="00B92794">
        <w:rPr>
          <w:sz w:val="22"/>
          <w:szCs w:val="22"/>
        </w:rPr>
        <w:t>Specifications are available on or after</w:t>
      </w:r>
      <w:r w:rsidR="00DC2C97" w:rsidRPr="00B92794">
        <w:rPr>
          <w:b/>
          <w:sz w:val="22"/>
          <w:szCs w:val="22"/>
          <w:u w:val="single"/>
        </w:rPr>
        <w:t xml:space="preserve"> </w:t>
      </w:r>
      <w:r w:rsidR="00561435" w:rsidRPr="00B92794">
        <w:rPr>
          <w:b/>
          <w:sz w:val="22"/>
          <w:szCs w:val="22"/>
          <w:u w:val="single"/>
        </w:rPr>
        <w:t>Monday, September 21, 2020</w:t>
      </w:r>
      <w:r w:rsidR="00DC2C97" w:rsidRPr="00B92794">
        <w:rPr>
          <w:b/>
          <w:sz w:val="22"/>
          <w:szCs w:val="22"/>
          <w:u w:val="single"/>
        </w:rPr>
        <w:t>.</w:t>
      </w:r>
    </w:p>
    <w:p w:rsidR="00DC2C97" w:rsidRPr="00B92794" w:rsidRDefault="00DC2C97" w:rsidP="00DC2C97">
      <w:pPr>
        <w:ind w:left="360"/>
        <w:rPr>
          <w:sz w:val="22"/>
          <w:szCs w:val="22"/>
          <w:u w:val="single"/>
        </w:rPr>
      </w:pPr>
    </w:p>
    <w:p w:rsidR="00B159AE" w:rsidRPr="00B92794" w:rsidRDefault="00B159AE" w:rsidP="00DC2C97">
      <w:pPr>
        <w:numPr>
          <w:ilvl w:val="0"/>
          <w:numId w:val="25"/>
        </w:numPr>
        <w:rPr>
          <w:sz w:val="22"/>
          <w:szCs w:val="22"/>
          <w:u w:val="single"/>
        </w:rPr>
      </w:pPr>
      <w:r w:rsidRPr="00B92794">
        <w:rPr>
          <w:sz w:val="22"/>
          <w:szCs w:val="22"/>
        </w:rPr>
        <w:t xml:space="preserve">Forms </w:t>
      </w:r>
      <w:r w:rsidR="00DC2C97" w:rsidRPr="00B92794">
        <w:rPr>
          <w:sz w:val="22"/>
          <w:szCs w:val="22"/>
        </w:rPr>
        <w:t xml:space="preserve">and Specifications, will be available </w:t>
      </w:r>
      <w:r w:rsidR="00DC2C97" w:rsidRPr="00B92794">
        <w:rPr>
          <w:color w:val="222222"/>
          <w:sz w:val="22"/>
          <w:szCs w:val="22"/>
        </w:rPr>
        <w:t xml:space="preserve">from the City's website: </w:t>
      </w:r>
      <w:hyperlink r:id="rId9" w:history="1">
        <w:r w:rsidR="00DC2C97" w:rsidRPr="00B92794">
          <w:rPr>
            <w:rStyle w:val="Hyperlink"/>
            <w:sz w:val="22"/>
            <w:szCs w:val="22"/>
          </w:rPr>
          <w:t>www.brockton.ma.us</w:t>
        </w:r>
      </w:hyperlink>
      <w:r w:rsidR="00DC2C97" w:rsidRPr="00B92794">
        <w:rPr>
          <w:color w:val="222222"/>
          <w:sz w:val="22"/>
          <w:szCs w:val="22"/>
        </w:rPr>
        <w:t>. Go to the Postings Tab, then click on See All Procurement Postings.</w:t>
      </w:r>
    </w:p>
    <w:p w:rsidR="00B159AE" w:rsidRPr="00B92794" w:rsidRDefault="00B159AE" w:rsidP="005B66D0">
      <w:pPr>
        <w:rPr>
          <w:sz w:val="22"/>
          <w:szCs w:val="22"/>
        </w:rPr>
      </w:pPr>
    </w:p>
    <w:p w:rsidR="00B159AE" w:rsidRDefault="00B159AE" w:rsidP="005B66D0">
      <w:pPr>
        <w:numPr>
          <w:ilvl w:val="0"/>
          <w:numId w:val="25"/>
        </w:numPr>
        <w:rPr>
          <w:sz w:val="22"/>
          <w:szCs w:val="22"/>
        </w:rPr>
      </w:pPr>
      <w:r w:rsidRPr="00B92794">
        <w:rPr>
          <w:sz w:val="22"/>
          <w:szCs w:val="22"/>
        </w:rPr>
        <w:t xml:space="preserve">Any bids received after </w:t>
      </w:r>
      <w:r w:rsidRPr="00B92794">
        <w:rPr>
          <w:b/>
          <w:sz w:val="22"/>
          <w:szCs w:val="22"/>
          <w:u w:val="single"/>
        </w:rPr>
        <w:t xml:space="preserve">11:00 AM (EDST) on </w:t>
      </w:r>
      <w:r w:rsidR="00561435" w:rsidRPr="00B92794">
        <w:rPr>
          <w:b/>
          <w:sz w:val="22"/>
          <w:szCs w:val="22"/>
          <w:u w:val="single"/>
        </w:rPr>
        <w:t xml:space="preserve">Tuesday, October 6, 2020 </w:t>
      </w:r>
      <w:r w:rsidRPr="00B92794">
        <w:rPr>
          <w:sz w:val="22"/>
          <w:szCs w:val="22"/>
        </w:rPr>
        <w:t>shall be rejected.</w:t>
      </w:r>
    </w:p>
    <w:p w:rsidR="00D61B5A" w:rsidRDefault="00D61B5A" w:rsidP="00D61B5A">
      <w:pPr>
        <w:pStyle w:val="ListParagraph"/>
        <w:rPr>
          <w:sz w:val="22"/>
          <w:szCs w:val="22"/>
        </w:rPr>
      </w:pPr>
    </w:p>
    <w:p w:rsidR="00040D4E" w:rsidRPr="00D61B5A" w:rsidRDefault="00324B99" w:rsidP="000B0E59">
      <w:pPr>
        <w:numPr>
          <w:ilvl w:val="0"/>
          <w:numId w:val="25"/>
        </w:numPr>
        <w:rPr>
          <w:b/>
          <w:sz w:val="22"/>
          <w:szCs w:val="22"/>
          <w:u w:val="single"/>
        </w:rPr>
      </w:pPr>
      <w:r w:rsidRPr="00D61B5A">
        <w:rPr>
          <w:sz w:val="22"/>
          <w:szCs w:val="22"/>
        </w:rPr>
        <w:t xml:space="preserve">Bids will be opened </w:t>
      </w:r>
      <w:r w:rsidR="00D61B5A" w:rsidRPr="00D61B5A">
        <w:rPr>
          <w:sz w:val="22"/>
          <w:szCs w:val="22"/>
        </w:rPr>
        <w:t xml:space="preserve">via zoom </w:t>
      </w:r>
      <w:r w:rsidRPr="00D61B5A">
        <w:rPr>
          <w:sz w:val="22"/>
          <w:szCs w:val="22"/>
        </w:rPr>
        <w:t xml:space="preserve">and read </w:t>
      </w:r>
      <w:r w:rsidR="00D61B5A" w:rsidRPr="00D61B5A">
        <w:rPr>
          <w:sz w:val="22"/>
          <w:szCs w:val="22"/>
        </w:rPr>
        <w:t xml:space="preserve">at </w:t>
      </w:r>
      <w:r w:rsidR="00DC2C97" w:rsidRPr="00D61B5A">
        <w:rPr>
          <w:sz w:val="22"/>
          <w:szCs w:val="22"/>
        </w:rPr>
        <w:t>1</w:t>
      </w:r>
      <w:r w:rsidRPr="00D61B5A">
        <w:rPr>
          <w:sz w:val="22"/>
          <w:szCs w:val="22"/>
        </w:rPr>
        <w:t>1</w:t>
      </w:r>
      <w:r w:rsidR="00DC2C97" w:rsidRPr="00D61B5A">
        <w:rPr>
          <w:sz w:val="22"/>
          <w:szCs w:val="22"/>
        </w:rPr>
        <w:t>:</w:t>
      </w:r>
      <w:r w:rsidRPr="00D61B5A">
        <w:rPr>
          <w:sz w:val="22"/>
          <w:szCs w:val="22"/>
        </w:rPr>
        <w:t>1</w:t>
      </w:r>
      <w:r w:rsidR="00DC2C97" w:rsidRPr="00D61B5A">
        <w:rPr>
          <w:sz w:val="22"/>
          <w:szCs w:val="22"/>
        </w:rPr>
        <w:t xml:space="preserve">0 </w:t>
      </w:r>
      <w:r w:rsidRPr="00D61B5A">
        <w:rPr>
          <w:sz w:val="22"/>
          <w:szCs w:val="22"/>
        </w:rPr>
        <w:t>A</w:t>
      </w:r>
      <w:r w:rsidR="00DC2C97" w:rsidRPr="00D61B5A">
        <w:rPr>
          <w:sz w:val="22"/>
          <w:szCs w:val="22"/>
        </w:rPr>
        <w:t xml:space="preserve">M on </w:t>
      </w:r>
      <w:r w:rsidR="00561435" w:rsidRPr="00D61B5A">
        <w:rPr>
          <w:sz w:val="22"/>
          <w:szCs w:val="22"/>
        </w:rPr>
        <w:t>Tuesday, October 6, 202</w:t>
      </w:r>
      <w:r w:rsidR="004F1EF6" w:rsidRPr="00D61B5A">
        <w:rPr>
          <w:sz w:val="22"/>
          <w:szCs w:val="22"/>
        </w:rPr>
        <w:t>0</w:t>
      </w:r>
      <w:r w:rsidR="00C71D8B" w:rsidRPr="00D61B5A">
        <w:rPr>
          <w:sz w:val="22"/>
          <w:szCs w:val="22"/>
        </w:rPr>
        <w:t>.</w:t>
      </w:r>
      <w:r w:rsidR="00040D4E" w:rsidRPr="00D61B5A">
        <w:rPr>
          <w:sz w:val="22"/>
          <w:szCs w:val="22"/>
        </w:rPr>
        <w:t xml:space="preserve"> </w:t>
      </w:r>
      <w:hyperlink r:id="rId10" w:tgtFrame="_blank" w:history="1">
        <w:r w:rsidR="00D61B5A" w:rsidRPr="00D61B5A">
          <w:rPr>
            <w:rStyle w:val="Hyperlink"/>
            <w:rFonts w:ascii="Helvetica" w:hAnsi="Helvetica"/>
            <w:color w:val="1A73E8"/>
            <w:sz w:val="21"/>
            <w:szCs w:val="21"/>
            <w:shd w:val="clear" w:color="auto" w:fill="F1F3F4"/>
          </w:rPr>
          <w:t>https://zoom.us/j/97805367186?pwd=MlV4TmpqeU42WENxRnQxMGg3clBJQT09</w:t>
        </w:r>
      </w:hyperlink>
      <w:r w:rsidR="00D61B5A">
        <w:t>. Meeting ID: 978 0536 7186  Passcode: 4bcNjW</w:t>
      </w:r>
      <w:r w:rsidR="00D61B5A" w:rsidRPr="00D61B5A">
        <w:rPr>
          <w:rFonts w:ascii="Helvetica" w:hAnsi="Helvetica"/>
          <w:color w:val="3C4043"/>
          <w:sz w:val="21"/>
          <w:szCs w:val="21"/>
        </w:rPr>
        <w:br/>
      </w:r>
    </w:p>
    <w:p w:rsidR="00916088" w:rsidRPr="00B92794" w:rsidRDefault="00916088" w:rsidP="00E51054">
      <w:pPr>
        <w:numPr>
          <w:ilvl w:val="0"/>
          <w:numId w:val="25"/>
        </w:numPr>
        <w:rPr>
          <w:b/>
          <w:sz w:val="22"/>
          <w:szCs w:val="22"/>
          <w:u w:val="single"/>
        </w:rPr>
      </w:pPr>
      <w:r w:rsidRPr="00B92794">
        <w:rPr>
          <w:i/>
          <w:sz w:val="22"/>
          <w:szCs w:val="22"/>
        </w:rPr>
        <w:t>All bids</w:t>
      </w:r>
      <w:r w:rsidR="007C1932" w:rsidRPr="00B92794">
        <w:rPr>
          <w:i/>
          <w:sz w:val="22"/>
          <w:szCs w:val="22"/>
        </w:rPr>
        <w:t xml:space="preserve"> </w:t>
      </w:r>
      <w:r w:rsidRPr="00B92794">
        <w:rPr>
          <w:i/>
          <w:sz w:val="22"/>
          <w:szCs w:val="22"/>
        </w:rPr>
        <w:t xml:space="preserve">shall be </w:t>
      </w:r>
      <w:r w:rsidR="00C71D8B" w:rsidRPr="00B92794">
        <w:rPr>
          <w:i/>
          <w:sz w:val="22"/>
          <w:szCs w:val="22"/>
        </w:rPr>
        <w:t xml:space="preserve">uploaded </w:t>
      </w:r>
      <w:r w:rsidR="00E51054" w:rsidRPr="00B92794">
        <w:rPr>
          <w:i/>
          <w:sz w:val="22"/>
          <w:szCs w:val="22"/>
        </w:rPr>
        <w:t xml:space="preserve">on the Vendor Registry Portal at </w:t>
      </w:r>
      <w:hyperlink r:id="rId11" w:history="1">
        <w:r w:rsidR="00E51054" w:rsidRPr="00B92794">
          <w:rPr>
            <w:color w:val="0000FF"/>
            <w:sz w:val="22"/>
            <w:szCs w:val="22"/>
            <w:u w:val="single"/>
          </w:rPr>
          <w:t>https://vrapp.vendorregistry.com/Bids/View/BidsList?BuyerId=feb6b383-c991-46ae-ad51-91bae6a5973f</w:t>
        </w:r>
      </w:hyperlink>
      <w:r w:rsidR="00E51054" w:rsidRPr="00B92794">
        <w:rPr>
          <w:sz w:val="22"/>
          <w:szCs w:val="22"/>
        </w:rPr>
        <w:t xml:space="preserve"> </w:t>
      </w:r>
      <w:r w:rsidR="00C71D8B" w:rsidRPr="00B92794">
        <w:rPr>
          <w:i/>
          <w:sz w:val="22"/>
          <w:szCs w:val="22"/>
        </w:rPr>
        <w:t xml:space="preserve">and </w:t>
      </w:r>
      <w:r w:rsidR="007C1932" w:rsidRPr="00B92794">
        <w:rPr>
          <w:i/>
          <w:sz w:val="22"/>
          <w:szCs w:val="22"/>
        </w:rPr>
        <w:t>all appropriate signed appendices A-G along with the price page shall be included in the uploaded packet.</w:t>
      </w:r>
    </w:p>
    <w:p w:rsidR="00B159AE" w:rsidRPr="00B92794" w:rsidRDefault="00B159AE" w:rsidP="005B66D0">
      <w:pPr>
        <w:rPr>
          <w:sz w:val="22"/>
          <w:szCs w:val="22"/>
        </w:rPr>
      </w:pPr>
    </w:p>
    <w:p w:rsidR="00B159AE" w:rsidRPr="008B6EE1" w:rsidRDefault="00B159AE" w:rsidP="005B66D0">
      <w:pPr>
        <w:numPr>
          <w:ilvl w:val="0"/>
          <w:numId w:val="27"/>
        </w:numPr>
        <w:rPr>
          <w:sz w:val="22"/>
          <w:szCs w:val="22"/>
        </w:rPr>
      </w:pPr>
      <w:r w:rsidRPr="008B6EE1">
        <w:rPr>
          <w:sz w:val="22"/>
          <w:szCs w:val="22"/>
        </w:rPr>
        <w:t xml:space="preserve">All successful bidders of corporations, which are located outside the confines of the Commonwealth of Massachusetts, should be registered with the Commonwealth of Massachusetts as a Foreign Corporation prior to the awarding of the bid.  If not registered in Massachusetts, an affidavit of incorporation in another state and the date of incorporation must accompany the contract.  Additionally, all out of state applicants, unless otherwise notified must have an identified resident agent as stated in Appendix “I”. </w:t>
      </w:r>
    </w:p>
    <w:p w:rsidR="00B159AE" w:rsidRDefault="00B159AE" w:rsidP="005B66D0">
      <w:pPr>
        <w:rPr>
          <w:sz w:val="22"/>
          <w:szCs w:val="22"/>
        </w:rPr>
      </w:pPr>
    </w:p>
    <w:p w:rsidR="00D61B5A" w:rsidRDefault="00D61B5A" w:rsidP="005B66D0">
      <w:pPr>
        <w:rPr>
          <w:sz w:val="22"/>
          <w:szCs w:val="22"/>
        </w:rPr>
      </w:pPr>
    </w:p>
    <w:p w:rsidR="00D61B5A" w:rsidRPr="00B92794" w:rsidRDefault="00D61B5A" w:rsidP="005B66D0">
      <w:pPr>
        <w:rPr>
          <w:sz w:val="22"/>
          <w:szCs w:val="22"/>
        </w:rPr>
      </w:pPr>
    </w:p>
    <w:p w:rsidR="00B159AE" w:rsidRPr="00B92794" w:rsidRDefault="00B159AE" w:rsidP="005B66D0">
      <w:pPr>
        <w:numPr>
          <w:ilvl w:val="0"/>
          <w:numId w:val="28"/>
        </w:numPr>
        <w:rPr>
          <w:sz w:val="22"/>
          <w:szCs w:val="22"/>
        </w:rPr>
      </w:pPr>
      <w:r w:rsidRPr="00B92794">
        <w:rPr>
          <w:sz w:val="22"/>
          <w:szCs w:val="22"/>
        </w:rPr>
        <w:lastRenderedPageBreak/>
        <w:t>Double check all prices submitted.  Awards that are based on unit prices that are submitted by a vendor in error will be considered as a firm bid by the City of Brockton, “adjustments” may not be made after the bid opening to correct such errors.  Failure to honor bid prices - even the error - may place the bidder in jeopardy for future bids.</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Unit prices shall prevail.  All prices must include freight costs.  Shipments shall be F.O.B., Brockton, Massachusetts</w:t>
      </w:r>
      <w:r w:rsidR="00040D4E" w:rsidRPr="00B92794">
        <w:rPr>
          <w:sz w:val="22"/>
          <w:szCs w:val="22"/>
        </w:rPr>
        <w:t>.</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 xml:space="preserve"> The contract, or any part of it, may not be transferred or assigned to another company or individual without the consent of the City of Brockton</w:t>
      </w:r>
      <w:r w:rsidR="00040D4E" w:rsidRPr="00B92794">
        <w:rPr>
          <w:sz w:val="22"/>
          <w:szCs w:val="22"/>
        </w:rPr>
        <w:t>:</w:t>
      </w:r>
    </w:p>
    <w:p w:rsidR="00B159AE" w:rsidRPr="00B92794" w:rsidRDefault="00B159AE" w:rsidP="005B66D0">
      <w:pPr>
        <w:rPr>
          <w:sz w:val="22"/>
          <w:szCs w:val="22"/>
        </w:rPr>
      </w:pPr>
    </w:p>
    <w:p w:rsidR="00B159AE" w:rsidRPr="00B92794" w:rsidRDefault="00B159AE" w:rsidP="005B66D0">
      <w:pPr>
        <w:numPr>
          <w:ilvl w:val="0"/>
          <w:numId w:val="29"/>
        </w:numPr>
        <w:rPr>
          <w:sz w:val="22"/>
          <w:szCs w:val="22"/>
        </w:rPr>
      </w:pPr>
      <w:r w:rsidRPr="00B92794">
        <w:rPr>
          <w:sz w:val="22"/>
          <w:szCs w:val="22"/>
        </w:rPr>
        <w:t>These bids shall contain firm prices and shall not be withdrawn for a period of no less than forty-five (45) days, subsequent to the opening thereof, without the consent of the City.</w:t>
      </w:r>
    </w:p>
    <w:p w:rsidR="00B159AE" w:rsidRPr="00B92794" w:rsidRDefault="00B159AE" w:rsidP="005B66D0">
      <w:pPr>
        <w:rPr>
          <w:sz w:val="22"/>
          <w:szCs w:val="22"/>
        </w:rPr>
      </w:pPr>
    </w:p>
    <w:p w:rsidR="00B159AE" w:rsidRPr="00B92794" w:rsidRDefault="00B159AE" w:rsidP="005B66D0">
      <w:pPr>
        <w:numPr>
          <w:ilvl w:val="0"/>
          <w:numId w:val="30"/>
        </w:numPr>
        <w:rPr>
          <w:sz w:val="22"/>
          <w:szCs w:val="22"/>
        </w:rPr>
      </w:pPr>
      <w:r w:rsidRPr="00B92794">
        <w:rPr>
          <w:sz w:val="22"/>
          <w:szCs w:val="22"/>
        </w:rPr>
        <w:t xml:space="preserve">No bids will be acceptable unless properly made out on the enclosed bid forms, where provided, and signed by the bidder.  All bids must be legible, either typewritten or in ink.  “Bid Form” Appendix’s must be completed and returned.  </w:t>
      </w:r>
    </w:p>
    <w:p w:rsidR="00B159AE" w:rsidRPr="00B92794" w:rsidRDefault="00B159AE" w:rsidP="005B66D0">
      <w:pPr>
        <w:rPr>
          <w:sz w:val="22"/>
          <w:szCs w:val="22"/>
        </w:rPr>
      </w:pPr>
    </w:p>
    <w:p w:rsidR="00B159AE" w:rsidRPr="00B92794" w:rsidRDefault="00B159AE" w:rsidP="005B66D0">
      <w:pPr>
        <w:rPr>
          <w:sz w:val="22"/>
          <w:szCs w:val="22"/>
        </w:rPr>
      </w:pPr>
      <w:r w:rsidRPr="00B92794">
        <w:rPr>
          <w:sz w:val="22"/>
          <w:szCs w:val="22"/>
        </w:rPr>
        <w:t xml:space="preserve">       c.    Each item bid must be clearly identified by manufacturer’s name.</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Action on the award of bids will be taken no more than thirty (30) days after the opening of the bid.</w:t>
      </w:r>
    </w:p>
    <w:p w:rsidR="00B159AE" w:rsidRPr="00B92794" w:rsidRDefault="00B159AE" w:rsidP="005B66D0">
      <w:pPr>
        <w:rPr>
          <w:sz w:val="22"/>
          <w:szCs w:val="22"/>
        </w:rPr>
      </w:pPr>
    </w:p>
    <w:p w:rsidR="00B159AE" w:rsidRPr="00B92794" w:rsidRDefault="00B159AE" w:rsidP="005B66D0">
      <w:pPr>
        <w:numPr>
          <w:ilvl w:val="0"/>
          <w:numId w:val="28"/>
        </w:numPr>
        <w:rPr>
          <w:b/>
          <w:sz w:val="22"/>
          <w:szCs w:val="22"/>
        </w:rPr>
      </w:pPr>
      <w:r w:rsidRPr="00B92794">
        <w:rPr>
          <w:b/>
          <w:sz w:val="22"/>
          <w:szCs w:val="22"/>
        </w:rPr>
        <w:t xml:space="preserve">Contracts will be in force until </w:t>
      </w:r>
      <w:r w:rsidR="00C71D8B" w:rsidRPr="00B92794">
        <w:rPr>
          <w:b/>
          <w:sz w:val="22"/>
          <w:szCs w:val="22"/>
        </w:rPr>
        <w:t>June 30, 202</w:t>
      </w:r>
      <w:r w:rsidR="00561435" w:rsidRPr="00B92794">
        <w:rPr>
          <w:b/>
          <w:sz w:val="22"/>
          <w:szCs w:val="22"/>
        </w:rPr>
        <w:t>1</w:t>
      </w:r>
      <w:r w:rsidR="00C71D8B" w:rsidRPr="00B92794">
        <w:rPr>
          <w:b/>
          <w:sz w:val="22"/>
          <w:szCs w:val="22"/>
        </w:rPr>
        <w:t>.</w:t>
      </w:r>
    </w:p>
    <w:p w:rsidR="00B159AE" w:rsidRPr="00B92794" w:rsidRDefault="00B159AE" w:rsidP="005B66D0">
      <w:pPr>
        <w:rPr>
          <w:sz w:val="22"/>
          <w:szCs w:val="22"/>
          <w:u w:val="single"/>
        </w:rPr>
      </w:pPr>
    </w:p>
    <w:p w:rsidR="00B159AE" w:rsidRPr="00B92794" w:rsidRDefault="00B159AE" w:rsidP="005B66D0">
      <w:pPr>
        <w:numPr>
          <w:ilvl w:val="0"/>
          <w:numId w:val="28"/>
        </w:numPr>
        <w:rPr>
          <w:sz w:val="22"/>
          <w:szCs w:val="22"/>
        </w:rPr>
      </w:pPr>
      <w:r w:rsidRPr="00B92794">
        <w:rPr>
          <w:sz w:val="22"/>
          <w:szCs w:val="22"/>
        </w:rPr>
        <w:t>On request, (if applicable) samples will be required of bidders prior to the award of the bid.</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To be considered as a responsive bid, bidders must base their bids on all functions, standards, precision and quantity as specified</w:t>
      </w:r>
      <w:r w:rsidR="00040D4E" w:rsidRPr="00B92794">
        <w:rPr>
          <w:sz w:val="22"/>
          <w:szCs w:val="22"/>
        </w:rPr>
        <w:t xml:space="preserve">. </w:t>
      </w:r>
      <w:r w:rsidRPr="00B92794">
        <w:rPr>
          <w:sz w:val="22"/>
          <w:szCs w:val="22"/>
          <w:u w:val="single"/>
        </w:rPr>
        <w:t>Any and all revisions/omissions must be clearly stated on the attached deviation sheet</w:t>
      </w:r>
      <w:r w:rsidRPr="00B92794">
        <w:rPr>
          <w:sz w:val="22"/>
          <w:szCs w:val="22"/>
        </w:rPr>
        <w:t>; moreover, any substitutions or deviations must be enumerated and detailed with the amount to be deducted, if the omission substitution of deviation is approved.</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naming of specific manufacturer’s catalog number has been used only to define the type, quality, and construction details required.  Products of other manufacturers or approved equal quality may be accepted.  In all cases where equals are bid the following must be done:</w:t>
      </w:r>
    </w:p>
    <w:p w:rsidR="00B159AE" w:rsidRPr="00B92794" w:rsidRDefault="00B159AE" w:rsidP="005B66D0">
      <w:pPr>
        <w:rPr>
          <w:sz w:val="22"/>
          <w:szCs w:val="22"/>
        </w:rPr>
      </w:pPr>
    </w:p>
    <w:p w:rsidR="00B159AE" w:rsidRPr="00B92794" w:rsidRDefault="00B159AE" w:rsidP="005B66D0">
      <w:pPr>
        <w:numPr>
          <w:ilvl w:val="0"/>
          <w:numId w:val="31"/>
        </w:numPr>
        <w:rPr>
          <w:sz w:val="22"/>
          <w:szCs w:val="22"/>
        </w:rPr>
      </w:pPr>
      <w:r w:rsidRPr="00B92794">
        <w:rPr>
          <w:sz w:val="22"/>
          <w:szCs w:val="22"/>
        </w:rPr>
        <w:t>The equal must be clearly identified by manufacturer’s name and number.</w:t>
      </w:r>
    </w:p>
    <w:p w:rsidR="00B159AE" w:rsidRPr="00B92794" w:rsidRDefault="00B159AE" w:rsidP="005B66D0">
      <w:pPr>
        <w:rPr>
          <w:sz w:val="22"/>
          <w:szCs w:val="22"/>
        </w:rPr>
      </w:pPr>
      <w:r w:rsidRPr="00B92794">
        <w:rPr>
          <w:sz w:val="22"/>
          <w:szCs w:val="22"/>
        </w:rPr>
        <w:t xml:space="preserve">   </w:t>
      </w:r>
    </w:p>
    <w:p w:rsidR="00B159AE" w:rsidRPr="00B92794" w:rsidRDefault="00B159AE" w:rsidP="005B66D0">
      <w:pPr>
        <w:numPr>
          <w:ilvl w:val="0"/>
          <w:numId w:val="32"/>
        </w:numPr>
        <w:rPr>
          <w:sz w:val="22"/>
          <w:szCs w:val="22"/>
        </w:rPr>
      </w:pPr>
      <w:r w:rsidRPr="00B92794">
        <w:rPr>
          <w:sz w:val="22"/>
          <w:szCs w:val="22"/>
        </w:rPr>
        <w:t>Catalogs describing the number listed must be submitted with the bid.</w:t>
      </w:r>
    </w:p>
    <w:p w:rsidR="00B159AE" w:rsidRPr="00B92794" w:rsidRDefault="00B159AE" w:rsidP="005B66D0">
      <w:pPr>
        <w:rPr>
          <w:sz w:val="22"/>
          <w:szCs w:val="22"/>
        </w:rPr>
      </w:pPr>
    </w:p>
    <w:p w:rsidR="00B159AE" w:rsidRPr="00B92794" w:rsidRDefault="00B159AE" w:rsidP="005B66D0">
      <w:pPr>
        <w:numPr>
          <w:ilvl w:val="0"/>
          <w:numId w:val="33"/>
        </w:numPr>
        <w:rPr>
          <w:sz w:val="22"/>
          <w:szCs w:val="22"/>
        </w:rPr>
      </w:pPr>
      <w:r w:rsidRPr="00B92794">
        <w:rPr>
          <w:sz w:val="22"/>
          <w:szCs w:val="22"/>
        </w:rPr>
        <w:t>Manufacturer’s name and number must be listed on all items.</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following information must be marked on all shipping cartons:</w:t>
      </w:r>
    </w:p>
    <w:p w:rsidR="00B159AE" w:rsidRPr="00B92794" w:rsidRDefault="00B159AE" w:rsidP="005B66D0">
      <w:pPr>
        <w:rPr>
          <w:sz w:val="22"/>
          <w:szCs w:val="22"/>
        </w:rPr>
      </w:pPr>
    </w:p>
    <w:p w:rsidR="00B159AE" w:rsidRPr="00B92794" w:rsidRDefault="00B159AE" w:rsidP="005B66D0">
      <w:pPr>
        <w:numPr>
          <w:ilvl w:val="0"/>
          <w:numId w:val="34"/>
        </w:numPr>
        <w:rPr>
          <w:sz w:val="22"/>
          <w:szCs w:val="22"/>
        </w:rPr>
      </w:pPr>
      <w:r w:rsidRPr="00B92794">
        <w:rPr>
          <w:sz w:val="22"/>
          <w:szCs w:val="22"/>
        </w:rPr>
        <w:t>Shipper’s name - if the item is shipped directly from the manufacturer, etc., the vendor’s name (the name appearing on the contract) must still appear on the shipping carton.</w:t>
      </w:r>
    </w:p>
    <w:p w:rsidR="00B159AE" w:rsidRPr="00B92794" w:rsidRDefault="00B159AE" w:rsidP="005B66D0">
      <w:pPr>
        <w:rPr>
          <w:sz w:val="22"/>
          <w:szCs w:val="22"/>
        </w:rPr>
      </w:pPr>
    </w:p>
    <w:p w:rsidR="00B159AE" w:rsidRPr="00B92794" w:rsidRDefault="00B159AE" w:rsidP="005B66D0">
      <w:pPr>
        <w:numPr>
          <w:ilvl w:val="0"/>
          <w:numId w:val="35"/>
        </w:numPr>
        <w:rPr>
          <w:sz w:val="22"/>
          <w:szCs w:val="22"/>
        </w:rPr>
      </w:pPr>
      <w:r w:rsidRPr="00B92794">
        <w:rPr>
          <w:sz w:val="22"/>
          <w:szCs w:val="22"/>
        </w:rPr>
        <w:t xml:space="preserve">The carton containing the packing slip must be marked to indicate that the packing slip is inside.   </w:t>
      </w:r>
    </w:p>
    <w:p w:rsidR="00B159AE" w:rsidRDefault="00B159AE" w:rsidP="005B66D0">
      <w:pPr>
        <w:rPr>
          <w:sz w:val="22"/>
          <w:szCs w:val="22"/>
        </w:rPr>
      </w:pPr>
    </w:p>
    <w:p w:rsidR="00D61B5A" w:rsidRDefault="00D61B5A" w:rsidP="005B66D0">
      <w:pPr>
        <w:rPr>
          <w:sz w:val="22"/>
          <w:szCs w:val="22"/>
        </w:rPr>
      </w:pPr>
    </w:p>
    <w:p w:rsidR="00D61B5A" w:rsidRDefault="00D61B5A" w:rsidP="005B66D0">
      <w:pPr>
        <w:rPr>
          <w:sz w:val="22"/>
          <w:szCs w:val="22"/>
        </w:rPr>
      </w:pPr>
    </w:p>
    <w:p w:rsidR="00D61B5A" w:rsidRPr="00B92794" w:rsidRDefault="00D61B5A" w:rsidP="005B66D0">
      <w:pPr>
        <w:rPr>
          <w:sz w:val="22"/>
          <w:szCs w:val="22"/>
        </w:rPr>
      </w:pPr>
    </w:p>
    <w:p w:rsidR="00B159AE" w:rsidRPr="00B92794" w:rsidRDefault="00B159AE" w:rsidP="005B66D0">
      <w:pPr>
        <w:numPr>
          <w:ilvl w:val="0"/>
          <w:numId w:val="28"/>
        </w:numPr>
        <w:rPr>
          <w:sz w:val="22"/>
          <w:szCs w:val="22"/>
        </w:rPr>
      </w:pPr>
      <w:r w:rsidRPr="00B92794">
        <w:rPr>
          <w:sz w:val="22"/>
          <w:szCs w:val="22"/>
        </w:rPr>
        <w:lastRenderedPageBreak/>
        <w:t xml:space="preserve">The ability of the bidder(s) to supply the </w:t>
      </w:r>
      <w:r w:rsidR="00561435" w:rsidRPr="00B92794">
        <w:rPr>
          <w:b/>
          <w:sz w:val="22"/>
          <w:szCs w:val="22"/>
          <w:u w:val="single"/>
        </w:rPr>
        <w:t xml:space="preserve">Furnishing and Delivery of Voting Booths </w:t>
      </w:r>
      <w:r w:rsidRPr="00B92794">
        <w:rPr>
          <w:sz w:val="22"/>
          <w:szCs w:val="22"/>
        </w:rPr>
        <w:t xml:space="preserve">promptly and professionally as required by the City of Brockton shall be heavily </w:t>
      </w:r>
      <w:r w:rsidR="00C71D8B" w:rsidRPr="00B92794">
        <w:rPr>
          <w:sz w:val="22"/>
          <w:szCs w:val="22"/>
        </w:rPr>
        <w:t>weighted</w:t>
      </w:r>
      <w:r w:rsidRPr="00B92794">
        <w:rPr>
          <w:sz w:val="22"/>
          <w:szCs w:val="22"/>
        </w:rPr>
        <w:t xml:space="preserve"> in the review of bids.  Any past record of failure to comply with this aspect of the business procedure will lead to rejection of the bidder as not responsible to the needs of the City of Brockton.  A responsible bidder has the capability to perform the contract requirements and the integrity and reliability which assures good faith performance.</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successful bidder(s), shall guarantee for a minimum of three (3) year</w:t>
      </w:r>
      <w:r w:rsidR="00C71D8B" w:rsidRPr="00B92794">
        <w:rPr>
          <w:sz w:val="22"/>
          <w:szCs w:val="22"/>
        </w:rPr>
        <w:t>s</w:t>
      </w:r>
      <w:r w:rsidRPr="00B92794">
        <w:rPr>
          <w:sz w:val="22"/>
          <w:szCs w:val="22"/>
        </w:rPr>
        <w:t xml:space="preserve"> from the date of acceptance the quality of supplies and materials furnished by him/her and to remedy to the satisfaction of the petitioning department all defects and to replace all defective supplies or materials.  No substitute supplies or materials which were approved bid items will be accepted without the prior approval of the petitioning department head.</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successful bidder(s) furnishing and/or installing new equipment/hardware with a minimum of ninety (90) day warranty, effective from the date of acceptance of said equipment/hardware shall replace all defective, damaged or incorrectly supplied equipment/hardware.</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Delivery to be made to</w:t>
      </w:r>
      <w:r w:rsidR="00C71D8B" w:rsidRPr="00B92794">
        <w:rPr>
          <w:sz w:val="22"/>
          <w:szCs w:val="22"/>
        </w:rPr>
        <w:t xml:space="preserve"> the</w:t>
      </w:r>
      <w:r w:rsidRPr="00B92794">
        <w:rPr>
          <w:sz w:val="22"/>
          <w:szCs w:val="22"/>
        </w:rPr>
        <w:t xml:space="preserve"> </w:t>
      </w:r>
      <w:r w:rsidRPr="00B92794">
        <w:rPr>
          <w:b/>
          <w:sz w:val="22"/>
          <w:szCs w:val="22"/>
          <w:u w:val="single"/>
        </w:rPr>
        <w:t>ELECTION COMMISSION</w:t>
      </w:r>
      <w:r w:rsidRPr="00B92794">
        <w:rPr>
          <w:sz w:val="22"/>
          <w:szCs w:val="22"/>
        </w:rPr>
        <w:t>, unless other arrangements are agreed upon.</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successful bidder(s) must comply with the following billing procedures:</w:t>
      </w:r>
    </w:p>
    <w:p w:rsidR="00B159AE" w:rsidRPr="00B92794" w:rsidRDefault="00B159AE" w:rsidP="005B66D0">
      <w:pPr>
        <w:rPr>
          <w:sz w:val="22"/>
          <w:szCs w:val="22"/>
        </w:rPr>
      </w:pPr>
    </w:p>
    <w:p w:rsidR="00B159AE" w:rsidRPr="00B92794" w:rsidRDefault="00B159AE" w:rsidP="005B66D0">
      <w:pPr>
        <w:numPr>
          <w:ilvl w:val="0"/>
          <w:numId w:val="36"/>
        </w:numPr>
        <w:rPr>
          <w:sz w:val="22"/>
          <w:szCs w:val="22"/>
        </w:rPr>
      </w:pPr>
      <w:r w:rsidRPr="00B92794">
        <w:rPr>
          <w:sz w:val="22"/>
          <w:szCs w:val="22"/>
        </w:rPr>
        <w:t>Invoices must contain contract number, quantity, description, catalog number, and all serial numbers, if any, on all items.</w:t>
      </w:r>
    </w:p>
    <w:p w:rsidR="00B159AE" w:rsidRPr="00B92794" w:rsidRDefault="00B159AE" w:rsidP="005B66D0">
      <w:pPr>
        <w:rPr>
          <w:sz w:val="22"/>
          <w:szCs w:val="22"/>
        </w:rPr>
      </w:pPr>
    </w:p>
    <w:p w:rsidR="00B159AE" w:rsidRPr="00B92794" w:rsidRDefault="00B159AE" w:rsidP="005B66D0">
      <w:pPr>
        <w:numPr>
          <w:ilvl w:val="0"/>
          <w:numId w:val="37"/>
        </w:numPr>
        <w:rPr>
          <w:sz w:val="22"/>
          <w:szCs w:val="22"/>
        </w:rPr>
      </w:pPr>
      <w:r w:rsidRPr="00B92794">
        <w:rPr>
          <w:sz w:val="22"/>
          <w:szCs w:val="22"/>
        </w:rPr>
        <w:t>Invoices must correspond accurately with the contract held with the City of Brockton.</w:t>
      </w:r>
    </w:p>
    <w:p w:rsidR="00B159AE" w:rsidRPr="00B92794" w:rsidRDefault="00B159AE" w:rsidP="005B66D0">
      <w:pPr>
        <w:rPr>
          <w:sz w:val="22"/>
          <w:szCs w:val="22"/>
        </w:rPr>
      </w:pPr>
    </w:p>
    <w:p w:rsidR="00B159AE" w:rsidRPr="00B92794" w:rsidRDefault="00B159AE" w:rsidP="005B66D0">
      <w:pPr>
        <w:numPr>
          <w:ilvl w:val="0"/>
          <w:numId w:val="38"/>
        </w:numPr>
        <w:rPr>
          <w:sz w:val="22"/>
          <w:szCs w:val="22"/>
        </w:rPr>
      </w:pPr>
      <w:r w:rsidRPr="00B92794">
        <w:rPr>
          <w:sz w:val="22"/>
          <w:szCs w:val="22"/>
        </w:rPr>
        <w:t>Invoices must be sent to the specific department purchasing the goods/services.</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Questions regarding any item should be directed either to the Chief Procurement Officer, the department head, or their designee.</w:t>
      </w:r>
    </w:p>
    <w:p w:rsidR="00B159AE" w:rsidRPr="00B92794" w:rsidRDefault="00B159AE" w:rsidP="005B66D0">
      <w:pPr>
        <w:rPr>
          <w:sz w:val="22"/>
          <w:szCs w:val="22"/>
        </w:rPr>
      </w:pPr>
    </w:p>
    <w:p w:rsidR="00B159AE" w:rsidRPr="00B92794" w:rsidRDefault="00B159AE" w:rsidP="00C71D8B">
      <w:pPr>
        <w:numPr>
          <w:ilvl w:val="0"/>
          <w:numId w:val="28"/>
        </w:numPr>
        <w:rPr>
          <w:sz w:val="22"/>
          <w:szCs w:val="22"/>
        </w:rPr>
      </w:pPr>
      <w:r w:rsidRPr="00B92794">
        <w:rPr>
          <w:sz w:val="22"/>
          <w:szCs w:val="22"/>
        </w:rPr>
        <w:t>The City of Brockton reserves the absolute right to choose that product which best meets its needs and the degree of quality, workmanship, and the vendor’s proven ability to provide service and support after a sale, bear on that determination.</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City of Brockton is an Affirmative Action/Equal Opportunity/Title IX employer.</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Warranties on any equipment will not commence until delivery is made and the equipment is operational.</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Bidders may bid on individual items, where appropriate, where multi-item bids are advertised or otherwise solicited.</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contract award is subject to appropriation of the City Council.</w:t>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City reserves the right to issue award(s) in whole or in part if it is in the best interest of the City of Brockton to do so.</w:t>
      </w:r>
    </w:p>
    <w:p w:rsidR="00D61B5A" w:rsidRDefault="00D61B5A">
      <w:pPr>
        <w:rPr>
          <w:sz w:val="22"/>
          <w:szCs w:val="22"/>
        </w:rPr>
      </w:pPr>
      <w:r>
        <w:rPr>
          <w:sz w:val="22"/>
          <w:szCs w:val="22"/>
        </w:rPr>
        <w:br w:type="page"/>
      </w:r>
    </w:p>
    <w:p w:rsidR="00B159AE" w:rsidRPr="00B92794" w:rsidRDefault="00B159AE" w:rsidP="005B66D0">
      <w:pPr>
        <w:rPr>
          <w:sz w:val="22"/>
          <w:szCs w:val="22"/>
        </w:rPr>
      </w:pPr>
    </w:p>
    <w:p w:rsidR="00B159AE" w:rsidRPr="00B92794" w:rsidRDefault="00B159AE" w:rsidP="005B66D0">
      <w:pPr>
        <w:numPr>
          <w:ilvl w:val="0"/>
          <w:numId w:val="28"/>
        </w:numPr>
        <w:rPr>
          <w:sz w:val="22"/>
          <w:szCs w:val="22"/>
        </w:rPr>
      </w:pPr>
      <w:r w:rsidRPr="00B92794">
        <w:rPr>
          <w:sz w:val="22"/>
          <w:szCs w:val="22"/>
        </w:rPr>
        <w:t>THE MASSACHUSETTS RIGHT-TO-KNOW LAW:  Massachusetts General Laws (Chapter 111F) requires that all employers in the Commonwealth of Massachusetts establish and maintain a central workplace file of complete and up-to-date Material Safety Data sheets (MSDS) for all products which the successful bidders supply; and which contain or may contain regulated toxic hazardous substances recorded on the Massachusetts Substance List (MSL).   The successful bidder(s) shall place labels detailing MSL toxic or hazardous substances on all containers containing chemicals or chemical derivatives which appear on this bid.  Compliance with this law is mandatory on the part of all successful bidders.</w:t>
      </w:r>
    </w:p>
    <w:p w:rsidR="00B159AE" w:rsidRPr="00B92794" w:rsidRDefault="00B159AE" w:rsidP="005B66D0">
      <w:pPr>
        <w:rPr>
          <w:sz w:val="22"/>
          <w:szCs w:val="22"/>
        </w:rPr>
      </w:pPr>
    </w:p>
    <w:p w:rsidR="00B159AE" w:rsidRPr="00B92794" w:rsidRDefault="00B159AE" w:rsidP="005B66D0">
      <w:pPr>
        <w:numPr>
          <w:ilvl w:val="0"/>
          <w:numId w:val="39"/>
        </w:numPr>
        <w:rPr>
          <w:sz w:val="22"/>
          <w:szCs w:val="22"/>
        </w:rPr>
      </w:pPr>
      <w:r w:rsidRPr="00B92794">
        <w:rPr>
          <w:sz w:val="22"/>
          <w:szCs w:val="22"/>
        </w:rPr>
        <w:t>On all attachments of Bid Specifications, a signature is required rather than a stamp or printed name on all applicable lines.  Failure to do so would be considered an informality in considering the merits of the submitted bid and/or proposal.</w:t>
      </w:r>
    </w:p>
    <w:p w:rsidR="00B159AE" w:rsidRPr="00B92794" w:rsidRDefault="00B159AE" w:rsidP="005B66D0">
      <w:pPr>
        <w:rPr>
          <w:sz w:val="22"/>
          <w:szCs w:val="22"/>
        </w:rPr>
      </w:pPr>
    </w:p>
    <w:p w:rsidR="00B159AE" w:rsidRPr="008B6EE1" w:rsidRDefault="00B159AE" w:rsidP="005B66D0">
      <w:pPr>
        <w:numPr>
          <w:ilvl w:val="0"/>
          <w:numId w:val="39"/>
        </w:numPr>
        <w:rPr>
          <w:sz w:val="22"/>
          <w:szCs w:val="22"/>
        </w:rPr>
      </w:pPr>
      <w:r w:rsidRPr="008B6EE1">
        <w:rPr>
          <w:sz w:val="22"/>
          <w:szCs w:val="22"/>
        </w:rPr>
        <w:t xml:space="preserve">All bid items </w:t>
      </w:r>
      <w:r w:rsidR="008B6EE1" w:rsidRPr="008B6EE1">
        <w:rPr>
          <w:sz w:val="22"/>
          <w:szCs w:val="22"/>
        </w:rPr>
        <w:t>on the Bid Price Form</w:t>
      </w:r>
      <w:r w:rsidRPr="008B6EE1">
        <w:rPr>
          <w:sz w:val="22"/>
          <w:szCs w:val="22"/>
        </w:rPr>
        <w:t xml:space="preserve"> (Unit Price and Total Cost) must be completed or bid shall be rejected.</w:t>
      </w:r>
    </w:p>
    <w:p w:rsidR="00B159AE" w:rsidRPr="00B92794" w:rsidRDefault="00B159AE" w:rsidP="005B66D0">
      <w:pPr>
        <w:rPr>
          <w:sz w:val="22"/>
          <w:szCs w:val="22"/>
        </w:rPr>
      </w:pPr>
    </w:p>
    <w:p w:rsidR="00B159AE" w:rsidRPr="00B92794" w:rsidRDefault="00B159AE" w:rsidP="005B66D0">
      <w:pPr>
        <w:rPr>
          <w:sz w:val="22"/>
          <w:szCs w:val="22"/>
        </w:rPr>
      </w:pPr>
    </w:p>
    <w:p w:rsidR="00B159AE" w:rsidRPr="00B92794" w:rsidRDefault="00B159AE" w:rsidP="005B66D0">
      <w:pPr>
        <w:jc w:val="center"/>
        <w:rPr>
          <w:sz w:val="22"/>
          <w:szCs w:val="22"/>
        </w:rPr>
      </w:pPr>
    </w:p>
    <w:p w:rsidR="00B159AE" w:rsidRPr="00B92794" w:rsidRDefault="00B159AE" w:rsidP="005B66D0">
      <w:pPr>
        <w:jc w:val="center"/>
        <w:rPr>
          <w:sz w:val="22"/>
          <w:szCs w:val="22"/>
        </w:rPr>
      </w:pPr>
    </w:p>
    <w:p w:rsidR="00B159AE" w:rsidRPr="00B92794" w:rsidRDefault="00B159AE" w:rsidP="005B66D0">
      <w:pPr>
        <w:jc w:val="center"/>
        <w:rPr>
          <w:sz w:val="22"/>
          <w:szCs w:val="22"/>
        </w:rPr>
      </w:pPr>
    </w:p>
    <w:p w:rsidR="00B159AE" w:rsidRPr="00B92794" w:rsidRDefault="00B159AE" w:rsidP="005B66D0">
      <w:pPr>
        <w:jc w:val="center"/>
        <w:rPr>
          <w:sz w:val="22"/>
          <w:szCs w:val="22"/>
        </w:rPr>
      </w:pPr>
    </w:p>
    <w:p w:rsidR="00B159AE" w:rsidRPr="00B92794" w:rsidRDefault="00B159AE" w:rsidP="005B66D0">
      <w:pPr>
        <w:jc w:val="center"/>
        <w:rPr>
          <w:b/>
          <w:sz w:val="22"/>
          <w:szCs w:val="22"/>
        </w:rPr>
      </w:pPr>
    </w:p>
    <w:p w:rsidR="00B159AE" w:rsidRPr="00B92794" w:rsidRDefault="00B159AE" w:rsidP="005B66D0">
      <w:pPr>
        <w:jc w:val="center"/>
        <w:rPr>
          <w:b/>
          <w:sz w:val="22"/>
          <w:szCs w:val="22"/>
        </w:rPr>
      </w:pPr>
    </w:p>
    <w:p w:rsidR="00543BEF" w:rsidRPr="00B92794" w:rsidRDefault="0059080B" w:rsidP="00B92794">
      <w:pPr>
        <w:rPr>
          <w:b/>
          <w:color w:val="000000"/>
          <w:spacing w:val="-17"/>
          <w:sz w:val="22"/>
          <w:szCs w:val="22"/>
        </w:rPr>
      </w:pPr>
      <w:r>
        <w:rPr>
          <w:b/>
          <w:color w:val="000000"/>
          <w:spacing w:val="-17"/>
          <w:sz w:val="22"/>
          <w:szCs w:val="22"/>
        </w:rPr>
        <w:br w:type="page"/>
      </w:r>
    </w:p>
    <w:p w:rsidR="00B159AE" w:rsidRPr="00B92794" w:rsidRDefault="00B159AE" w:rsidP="005B66D0">
      <w:pPr>
        <w:shd w:val="clear" w:color="auto" w:fill="FFFFFF"/>
        <w:ind w:left="125"/>
        <w:jc w:val="center"/>
        <w:rPr>
          <w:b/>
          <w:sz w:val="28"/>
          <w:szCs w:val="28"/>
          <w:u w:val="single"/>
        </w:rPr>
      </w:pPr>
      <w:r w:rsidRPr="00B92794">
        <w:rPr>
          <w:b/>
          <w:color w:val="000000"/>
          <w:spacing w:val="-17"/>
          <w:sz w:val="28"/>
          <w:szCs w:val="28"/>
          <w:u w:val="single"/>
        </w:rPr>
        <w:lastRenderedPageBreak/>
        <w:t>SCOPE OF SEVICES</w:t>
      </w:r>
    </w:p>
    <w:p w:rsidR="00543BEF" w:rsidRPr="00B92794" w:rsidRDefault="00B159AE" w:rsidP="00543BEF">
      <w:pPr>
        <w:pStyle w:val="ListParagraph"/>
        <w:numPr>
          <w:ilvl w:val="0"/>
          <w:numId w:val="45"/>
        </w:numPr>
        <w:shd w:val="clear" w:color="auto" w:fill="FFFFFF"/>
        <w:tabs>
          <w:tab w:val="left" w:pos="235"/>
        </w:tabs>
        <w:spacing w:before="283" w:line="278" w:lineRule="exact"/>
        <w:rPr>
          <w:b/>
          <w:color w:val="000000"/>
          <w:spacing w:val="-19"/>
          <w:sz w:val="22"/>
          <w:szCs w:val="22"/>
          <w:u w:val="single"/>
        </w:rPr>
      </w:pPr>
      <w:r w:rsidRPr="00B92794">
        <w:rPr>
          <w:b/>
          <w:color w:val="000000"/>
          <w:spacing w:val="-19"/>
          <w:sz w:val="22"/>
          <w:szCs w:val="22"/>
          <w:u w:val="single"/>
        </w:rPr>
        <w:t>GENERAL DESCRIPTION</w:t>
      </w:r>
    </w:p>
    <w:p w:rsidR="00543BEF" w:rsidRPr="00B92794" w:rsidRDefault="00543BEF" w:rsidP="00543BEF">
      <w:pPr>
        <w:pStyle w:val="ListParagraph"/>
        <w:shd w:val="clear" w:color="auto" w:fill="FFFFFF"/>
        <w:tabs>
          <w:tab w:val="left" w:pos="235"/>
        </w:tabs>
        <w:spacing w:before="283" w:line="278" w:lineRule="exact"/>
        <w:rPr>
          <w:color w:val="000000"/>
          <w:spacing w:val="-19"/>
          <w:sz w:val="22"/>
          <w:szCs w:val="22"/>
          <w:u w:val="single"/>
        </w:rPr>
      </w:pPr>
    </w:p>
    <w:p w:rsidR="00040D4E" w:rsidRPr="00B92794" w:rsidRDefault="00040D4E" w:rsidP="00040D4E">
      <w:pPr>
        <w:rPr>
          <w:sz w:val="22"/>
          <w:szCs w:val="22"/>
        </w:rPr>
      </w:pPr>
      <w:r w:rsidRPr="00B92794">
        <w:rPr>
          <w:sz w:val="22"/>
          <w:szCs w:val="22"/>
        </w:rPr>
        <w:t xml:space="preserve">The City of Brockton is seeking proposals to furnish and deliver Polling Booths as per the attached requirements and specifications. </w:t>
      </w:r>
      <w:r w:rsidRPr="00B92794">
        <w:rPr>
          <w:b/>
          <w:sz w:val="22"/>
          <w:szCs w:val="22"/>
          <w:u w:val="single"/>
        </w:rPr>
        <w:t>Delivery of product MUST be no later than Friday, October 30, 2020</w:t>
      </w:r>
    </w:p>
    <w:p w:rsidR="00040D4E" w:rsidRPr="00B92794" w:rsidRDefault="00040D4E" w:rsidP="00040D4E">
      <w:pPr>
        <w:rPr>
          <w:sz w:val="22"/>
          <w:szCs w:val="22"/>
          <w:highlight w:val="yellow"/>
        </w:rPr>
      </w:pPr>
    </w:p>
    <w:p w:rsidR="00040D4E" w:rsidRPr="00B92794" w:rsidRDefault="00040D4E" w:rsidP="00040D4E">
      <w:pPr>
        <w:rPr>
          <w:sz w:val="22"/>
          <w:szCs w:val="22"/>
        </w:rPr>
      </w:pPr>
      <w:r w:rsidRPr="00B92794">
        <w:rPr>
          <w:sz w:val="22"/>
          <w:szCs w:val="22"/>
        </w:rPr>
        <w:t>The City of Brockton is exempt from sales tax; an exempt certificate will be furnished upon request.</w:t>
      </w:r>
    </w:p>
    <w:p w:rsidR="00040D4E" w:rsidRPr="00B92794" w:rsidRDefault="00040D4E" w:rsidP="00040D4E">
      <w:pPr>
        <w:rPr>
          <w:b/>
          <w:sz w:val="22"/>
          <w:szCs w:val="22"/>
          <w:highlight w:val="yellow"/>
          <w:u w:val="single"/>
        </w:rPr>
      </w:pPr>
    </w:p>
    <w:p w:rsidR="00040D4E" w:rsidRPr="00B92794" w:rsidRDefault="00040D4E" w:rsidP="00040D4E">
      <w:pPr>
        <w:rPr>
          <w:b/>
          <w:sz w:val="22"/>
          <w:szCs w:val="22"/>
          <w:u w:val="single"/>
        </w:rPr>
      </w:pPr>
      <w:r w:rsidRPr="00B92794">
        <w:rPr>
          <w:b/>
          <w:sz w:val="22"/>
          <w:szCs w:val="22"/>
          <w:u w:val="single"/>
        </w:rPr>
        <w:t>MINIMUM CRITERIA:</w:t>
      </w:r>
    </w:p>
    <w:p w:rsidR="00040D4E" w:rsidRPr="00B92794" w:rsidRDefault="00040D4E" w:rsidP="00040D4E">
      <w:pPr>
        <w:rPr>
          <w:sz w:val="22"/>
          <w:szCs w:val="22"/>
          <w:highlight w:val="yellow"/>
        </w:rPr>
      </w:pPr>
    </w:p>
    <w:p w:rsidR="00040D4E" w:rsidRPr="00B92794" w:rsidRDefault="00040D4E" w:rsidP="00B92794">
      <w:pPr>
        <w:autoSpaceDE w:val="0"/>
        <w:autoSpaceDN w:val="0"/>
        <w:adjustRightInd w:val="0"/>
        <w:rPr>
          <w:sz w:val="22"/>
          <w:szCs w:val="22"/>
        </w:rPr>
      </w:pPr>
      <w:r w:rsidRPr="00B92794">
        <w:rPr>
          <w:b/>
          <w:sz w:val="22"/>
          <w:szCs w:val="22"/>
          <w:u w:val="single"/>
        </w:rPr>
        <w:t>Quantity of 28</w:t>
      </w:r>
      <w:r w:rsidRPr="00B92794">
        <w:rPr>
          <w:sz w:val="22"/>
          <w:szCs w:val="22"/>
        </w:rPr>
        <w:t xml:space="preserve"> – Handicap Accessible voting booth with four (4) voter stations - one at an accessible and three at standard height meeting the following dimensions and standards.</w:t>
      </w:r>
    </w:p>
    <w:p w:rsidR="00040D4E" w:rsidRPr="00B92794" w:rsidRDefault="00040D4E" w:rsidP="00040D4E">
      <w:pPr>
        <w:autoSpaceDE w:val="0"/>
        <w:autoSpaceDN w:val="0"/>
        <w:adjustRightInd w:val="0"/>
        <w:rPr>
          <w:sz w:val="22"/>
          <w:szCs w:val="22"/>
        </w:rPr>
      </w:pPr>
    </w:p>
    <w:p w:rsidR="00040D4E" w:rsidRPr="00B92794" w:rsidRDefault="00040D4E" w:rsidP="00040D4E">
      <w:pPr>
        <w:autoSpaceDE w:val="0"/>
        <w:autoSpaceDN w:val="0"/>
        <w:adjustRightInd w:val="0"/>
        <w:ind w:firstLine="720"/>
        <w:rPr>
          <w:sz w:val="22"/>
          <w:szCs w:val="22"/>
        </w:rPr>
      </w:pPr>
      <w:r w:rsidRPr="00B92794">
        <w:rPr>
          <w:sz w:val="22"/>
          <w:szCs w:val="22"/>
        </w:rPr>
        <w:t xml:space="preserve">• </w:t>
      </w:r>
      <w:r w:rsidRPr="00B92794">
        <w:rPr>
          <w:sz w:val="22"/>
          <w:szCs w:val="22"/>
        </w:rPr>
        <w:tab/>
        <w:t>All compartments are accessible on the horizontal plane to voters who use</w:t>
      </w:r>
    </w:p>
    <w:p w:rsidR="00040D4E" w:rsidRDefault="00040D4E" w:rsidP="00040D4E">
      <w:pPr>
        <w:autoSpaceDE w:val="0"/>
        <w:autoSpaceDN w:val="0"/>
        <w:adjustRightInd w:val="0"/>
        <w:ind w:left="720" w:firstLine="720"/>
        <w:rPr>
          <w:sz w:val="22"/>
          <w:szCs w:val="22"/>
        </w:rPr>
      </w:pPr>
      <w:r w:rsidRPr="00B92794">
        <w:rPr>
          <w:sz w:val="22"/>
          <w:szCs w:val="22"/>
        </w:rPr>
        <w:t>wheelchairs or voters who need to sit while marking their ballot.</w:t>
      </w:r>
    </w:p>
    <w:p w:rsidR="009B56D6" w:rsidRPr="00B92794" w:rsidRDefault="009B56D6" w:rsidP="00040D4E">
      <w:pPr>
        <w:autoSpaceDE w:val="0"/>
        <w:autoSpaceDN w:val="0"/>
        <w:adjustRightInd w:val="0"/>
        <w:ind w:left="720" w:firstLine="720"/>
        <w:rPr>
          <w:sz w:val="22"/>
          <w:szCs w:val="22"/>
        </w:rPr>
      </w:pPr>
    </w:p>
    <w:p w:rsidR="00040D4E" w:rsidRPr="00B92794" w:rsidRDefault="00040D4E" w:rsidP="00040D4E">
      <w:pPr>
        <w:autoSpaceDE w:val="0"/>
        <w:autoSpaceDN w:val="0"/>
        <w:adjustRightInd w:val="0"/>
        <w:ind w:firstLine="720"/>
        <w:rPr>
          <w:sz w:val="22"/>
          <w:szCs w:val="22"/>
        </w:rPr>
      </w:pPr>
      <w:r w:rsidRPr="00B92794">
        <w:rPr>
          <w:sz w:val="22"/>
          <w:szCs w:val="22"/>
        </w:rPr>
        <w:t xml:space="preserve">• </w:t>
      </w:r>
      <w:r w:rsidRPr="00B92794">
        <w:rPr>
          <w:sz w:val="22"/>
          <w:szCs w:val="22"/>
        </w:rPr>
        <w:tab/>
        <w:t>At least one writing table is at a lower level on the vertical plane</w:t>
      </w:r>
    </w:p>
    <w:p w:rsidR="00040D4E" w:rsidRPr="00B92794" w:rsidRDefault="00040D4E" w:rsidP="00040D4E">
      <w:pPr>
        <w:autoSpaceDE w:val="0"/>
        <w:autoSpaceDN w:val="0"/>
        <w:adjustRightInd w:val="0"/>
        <w:rPr>
          <w:sz w:val="22"/>
          <w:szCs w:val="22"/>
        </w:rPr>
      </w:pPr>
    </w:p>
    <w:p w:rsidR="00040D4E" w:rsidRPr="00B92794" w:rsidRDefault="00040D4E" w:rsidP="00040D4E">
      <w:pPr>
        <w:autoSpaceDE w:val="0"/>
        <w:autoSpaceDN w:val="0"/>
        <w:adjustRightInd w:val="0"/>
        <w:rPr>
          <w:sz w:val="22"/>
          <w:szCs w:val="22"/>
        </w:rPr>
      </w:pPr>
      <w:r w:rsidRPr="00B92794">
        <w:rPr>
          <w:b/>
          <w:sz w:val="22"/>
          <w:szCs w:val="22"/>
          <w:u w:val="single"/>
        </w:rPr>
        <w:t>Quantity of 122</w:t>
      </w:r>
      <w:r w:rsidRPr="00B92794">
        <w:rPr>
          <w:sz w:val="22"/>
          <w:szCs w:val="22"/>
        </w:rPr>
        <w:t xml:space="preserve"> -Voting Booths with four (4) voter stations. All four (4) voter stations will be at standard height.</w:t>
      </w:r>
    </w:p>
    <w:p w:rsidR="00040D4E" w:rsidRPr="00B92794" w:rsidRDefault="00040D4E" w:rsidP="00040D4E">
      <w:pPr>
        <w:autoSpaceDE w:val="0"/>
        <w:autoSpaceDN w:val="0"/>
        <w:adjustRightInd w:val="0"/>
        <w:rPr>
          <w:sz w:val="22"/>
          <w:szCs w:val="22"/>
        </w:rPr>
      </w:pPr>
    </w:p>
    <w:p w:rsidR="00040D4E" w:rsidRPr="00B92794" w:rsidRDefault="00040D4E" w:rsidP="00040D4E">
      <w:pPr>
        <w:autoSpaceDE w:val="0"/>
        <w:autoSpaceDN w:val="0"/>
        <w:adjustRightInd w:val="0"/>
        <w:rPr>
          <w:sz w:val="22"/>
          <w:szCs w:val="22"/>
        </w:rPr>
      </w:pPr>
    </w:p>
    <w:p w:rsidR="00040D4E" w:rsidRPr="00B92794" w:rsidRDefault="00040D4E" w:rsidP="00040D4E">
      <w:pPr>
        <w:autoSpaceDE w:val="0"/>
        <w:autoSpaceDN w:val="0"/>
        <w:adjustRightInd w:val="0"/>
        <w:rPr>
          <w:sz w:val="22"/>
          <w:szCs w:val="22"/>
        </w:rPr>
      </w:pPr>
    </w:p>
    <w:p w:rsidR="00040D4E" w:rsidRPr="00B92794" w:rsidRDefault="00B92794" w:rsidP="00B92794">
      <w:pPr>
        <w:pStyle w:val="ListParagraph"/>
        <w:numPr>
          <w:ilvl w:val="0"/>
          <w:numId w:val="45"/>
        </w:numPr>
        <w:autoSpaceDE w:val="0"/>
        <w:autoSpaceDN w:val="0"/>
        <w:adjustRightInd w:val="0"/>
        <w:rPr>
          <w:sz w:val="22"/>
          <w:szCs w:val="22"/>
        </w:rPr>
      </w:pPr>
      <w:r w:rsidRPr="00B92794">
        <w:rPr>
          <w:b/>
          <w:sz w:val="22"/>
          <w:szCs w:val="22"/>
          <w:u w:val="single"/>
        </w:rPr>
        <w:t>GENERAL REQUIREMENTS</w:t>
      </w:r>
      <w:r w:rsidR="00040D4E" w:rsidRPr="00B92794">
        <w:rPr>
          <w:sz w:val="22"/>
          <w:szCs w:val="22"/>
        </w:rPr>
        <w:t xml:space="preserve"> </w:t>
      </w:r>
    </w:p>
    <w:p w:rsidR="00040D4E" w:rsidRPr="00B92794" w:rsidRDefault="00040D4E" w:rsidP="00040D4E">
      <w:pPr>
        <w:autoSpaceDE w:val="0"/>
        <w:autoSpaceDN w:val="0"/>
        <w:adjustRightInd w:val="0"/>
        <w:rPr>
          <w:sz w:val="22"/>
          <w:szCs w:val="22"/>
        </w:rPr>
      </w:pPr>
    </w:p>
    <w:p w:rsidR="00040D4E" w:rsidRPr="00B92794" w:rsidRDefault="00040D4E" w:rsidP="00040D4E">
      <w:pPr>
        <w:autoSpaceDE w:val="0"/>
        <w:autoSpaceDN w:val="0"/>
        <w:adjustRightInd w:val="0"/>
        <w:rPr>
          <w:b/>
          <w:i/>
          <w:sz w:val="22"/>
          <w:szCs w:val="22"/>
        </w:rPr>
      </w:pPr>
      <w:r w:rsidRPr="00B92794">
        <w:rPr>
          <w:b/>
          <w:i/>
          <w:sz w:val="22"/>
          <w:szCs w:val="22"/>
        </w:rPr>
        <w:t>All polling booths must meet the following dimensions and standards as applicable.</w:t>
      </w:r>
    </w:p>
    <w:p w:rsidR="00040D4E" w:rsidRPr="00B92794" w:rsidRDefault="00040D4E" w:rsidP="00040D4E">
      <w:pPr>
        <w:autoSpaceDE w:val="0"/>
        <w:autoSpaceDN w:val="0"/>
        <w:adjustRightInd w:val="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00DC73EA" w:rsidRPr="00B92794">
        <w:rPr>
          <w:sz w:val="22"/>
          <w:szCs w:val="22"/>
        </w:rPr>
        <w:t>One-piece</w:t>
      </w:r>
      <w:r w:rsidRPr="00B92794">
        <w:rPr>
          <w:sz w:val="22"/>
          <w:szCs w:val="22"/>
        </w:rPr>
        <w:t xml:space="preserve"> construction with no loose parts. No tools required for either assembly or dismantling</w:t>
      </w:r>
    </w:p>
    <w:p w:rsidR="00040D4E" w:rsidRPr="00B92794" w:rsidRDefault="00040D4E" w:rsidP="009B56D6">
      <w:pPr>
        <w:autoSpaceDE w:val="0"/>
        <w:autoSpaceDN w:val="0"/>
        <w:adjustRightInd w:val="0"/>
        <w:ind w:left="540"/>
        <w:rPr>
          <w:sz w:val="22"/>
          <w:szCs w:val="22"/>
        </w:rPr>
      </w:pPr>
    </w:p>
    <w:p w:rsidR="00040D4E" w:rsidRPr="00B92794" w:rsidRDefault="00040D4E" w:rsidP="009B56D6">
      <w:pPr>
        <w:autoSpaceDE w:val="0"/>
        <w:autoSpaceDN w:val="0"/>
        <w:adjustRightInd w:val="0"/>
        <w:ind w:left="720" w:hanging="18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Telescopic leg assembly that "locks in place" ‘</w:t>
      </w:r>
      <w:r w:rsidRPr="00B92794">
        <w:rPr>
          <w:i/>
          <w:sz w:val="22"/>
          <w:szCs w:val="22"/>
        </w:rPr>
        <w:t>spring button’</w:t>
      </w:r>
      <w:r w:rsidRPr="00B92794">
        <w:rPr>
          <w:sz w:val="22"/>
          <w:szCs w:val="22"/>
        </w:rPr>
        <w:t xml:space="preserve"> on inner leg of the telescopic leg assembly must have a no-collapse feature on legs.</w:t>
      </w:r>
    </w:p>
    <w:p w:rsidR="00040D4E" w:rsidRPr="00B92794" w:rsidRDefault="00040D4E" w:rsidP="009B56D6">
      <w:pPr>
        <w:autoSpaceDE w:val="0"/>
        <w:autoSpaceDN w:val="0"/>
        <w:adjustRightInd w:val="0"/>
        <w:ind w:left="720" w:hanging="180"/>
        <w:rPr>
          <w:sz w:val="22"/>
          <w:szCs w:val="22"/>
        </w:rPr>
      </w:pPr>
    </w:p>
    <w:p w:rsidR="00040D4E" w:rsidRPr="00B92794" w:rsidRDefault="00040D4E" w:rsidP="009B56D6">
      <w:pPr>
        <w:autoSpaceDE w:val="0"/>
        <w:autoSpaceDN w:val="0"/>
        <w:adjustRightInd w:val="0"/>
        <w:ind w:left="720" w:hanging="18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Booths must include extension visors that provide additional privacy to voters with disabilities and others.</w:t>
      </w:r>
    </w:p>
    <w:p w:rsidR="00040D4E" w:rsidRPr="00B92794" w:rsidRDefault="00040D4E" w:rsidP="009B56D6">
      <w:pPr>
        <w:autoSpaceDE w:val="0"/>
        <w:autoSpaceDN w:val="0"/>
        <w:adjustRightInd w:val="0"/>
        <w:ind w:left="720" w:hanging="180"/>
        <w:rPr>
          <w:sz w:val="22"/>
          <w:szCs w:val="22"/>
        </w:rPr>
      </w:pPr>
    </w:p>
    <w:p w:rsidR="00040D4E" w:rsidRPr="00B92794" w:rsidRDefault="00040D4E" w:rsidP="009B56D6">
      <w:pPr>
        <w:autoSpaceDE w:val="0"/>
        <w:autoSpaceDN w:val="0"/>
        <w:adjustRightInd w:val="0"/>
        <w:ind w:left="720" w:hanging="18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Booths must contain industrial standard furniture casters for ease of transport. (Caster may be at top or bottom of shelving area)</w:t>
      </w:r>
    </w:p>
    <w:p w:rsidR="00040D4E" w:rsidRPr="00B92794" w:rsidRDefault="00040D4E" w:rsidP="009B56D6">
      <w:pPr>
        <w:autoSpaceDE w:val="0"/>
        <w:autoSpaceDN w:val="0"/>
        <w:adjustRightInd w:val="0"/>
        <w:ind w:left="720" w:hanging="18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Booths must be delivered in 3ply corrugated board</w:t>
      </w:r>
    </w:p>
    <w:p w:rsidR="00040D4E" w:rsidRPr="00B92794" w:rsidRDefault="00040D4E" w:rsidP="009B56D6">
      <w:pPr>
        <w:autoSpaceDE w:val="0"/>
        <w:autoSpaceDN w:val="0"/>
        <w:adjustRightInd w:val="0"/>
        <w:ind w:left="54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Booth requires upgraded shelf catch</w:t>
      </w:r>
    </w:p>
    <w:p w:rsidR="00040D4E" w:rsidRPr="00B92794" w:rsidRDefault="00040D4E" w:rsidP="009B56D6">
      <w:pPr>
        <w:autoSpaceDE w:val="0"/>
        <w:autoSpaceDN w:val="0"/>
        <w:adjustRightInd w:val="0"/>
        <w:ind w:left="54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Mechanism for ensuring shelf stays up</w:t>
      </w:r>
    </w:p>
    <w:p w:rsidR="00040D4E" w:rsidRPr="00B92794" w:rsidRDefault="00040D4E" w:rsidP="009B56D6">
      <w:pPr>
        <w:autoSpaceDE w:val="0"/>
        <w:autoSpaceDN w:val="0"/>
        <w:adjustRightInd w:val="0"/>
        <w:ind w:left="54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Booths must fold up for easy storage and minimal footprint.</w:t>
      </w:r>
    </w:p>
    <w:p w:rsidR="00040D4E" w:rsidRPr="00B92794" w:rsidRDefault="00040D4E" w:rsidP="009B56D6">
      <w:pPr>
        <w:autoSpaceDE w:val="0"/>
        <w:autoSpaceDN w:val="0"/>
        <w:adjustRightInd w:val="0"/>
        <w:ind w:left="540"/>
        <w:rPr>
          <w:sz w:val="22"/>
          <w:szCs w:val="22"/>
        </w:rPr>
      </w:pPr>
    </w:p>
    <w:p w:rsidR="00040D4E" w:rsidRPr="00B92794" w:rsidRDefault="00040D4E" w:rsidP="009B56D6">
      <w:pPr>
        <w:autoSpaceDE w:val="0"/>
        <w:autoSpaceDN w:val="0"/>
        <w:adjustRightInd w:val="0"/>
        <w:ind w:left="540"/>
        <w:rPr>
          <w:sz w:val="22"/>
          <w:szCs w:val="22"/>
        </w:rPr>
      </w:pPr>
      <w:r w:rsidRPr="00B92794">
        <w:rPr>
          <w:sz w:val="22"/>
          <w:szCs w:val="22"/>
        </w:rPr>
        <w:t xml:space="preserve">• </w:t>
      </w:r>
      <w:r w:rsidR="009B56D6">
        <w:rPr>
          <w:sz w:val="22"/>
          <w:szCs w:val="22"/>
        </w:rPr>
        <w:tab/>
      </w:r>
      <w:r w:rsidR="009B56D6">
        <w:rPr>
          <w:sz w:val="22"/>
          <w:szCs w:val="22"/>
        </w:rPr>
        <w:tab/>
      </w:r>
      <w:r w:rsidRPr="00B92794">
        <w:rPr>
          <w:sz w:val="22"/>
          <w:szCs w:val="22"/>
        </w:rPr>
        <w:t>Folded booth must be secured with strap and buckle</w:t>
      </w:r>
    </w:p>
    <w:p w:rsidR="00040D4E" w:rsidRDefault="00040D4E" w:rsidP="009B56D6">
      <w:pPr>
        <w:ind w:left="540"/>
        <w:rPr>
          <w:sz w:val="22"/>
          <w:szCs w:val="22"/>
        </w:rPr>
      </w:pPr>
    </w:p>
    <w:p w:rsidR="00D61B5A" w:rsidRPr="00B92794" w:rsidRDefault="00D61B5A" w:rsidP="009B56D6">
      <w:pPr>
        <w:ind w:left="540"/>
        <w:rPr>
          <w:sz w:val="22"/>
          <w:szCs w:val="22"/>
        </w:rPr>
      </w:pPr>
      <w:bookmarkStart w:id="0" w:name="_GoBack"/>
      <w:bookmarkEnd w:id="0"/>
    </w:p>
    <w:p w:rsidR="00040D4E" w:rsidRPr="00B92794" w:rsidRDefault="00040D4E" w:rsidP="00040D4E">
      <w:pPr>
        <w:autoSpaceDE w:val="0"/>
        <w:autoSpaceDN w:val="0"/>
        <w:adjustRightInd w:val="0"/>
        <w:rPr>
          <w:b/>
          <w:sz w:val="22"/>
          <w:szCs w:val="22"/>
          <w:u w:val="single"/>
        </w:rPr>
      </w:pPr>
      <w:r w:rsidRPr="00B92794">
        <w:rPr>
          <w:b/>
          <w:sz w:val="22"/>
          <w:szCs w:val="22"/>
          <w:u w:val="single"/>
        </w:rPr>
        <w:lastRenderedPageBreak/>
        <w:t>Polling Booth Dimensions</w:t>
      </w:r>
    </w:p>
    <w:p w:rsidR="00040D4E" w:rsidRPr="00B92794" w:rsidRDefault="00040D4E" w:rsidP="00040D4E">
      <w:pPr>
        <w:autoSpaceDE w:val="0"/>
        <w:autoSpaceDN w:val="0"/>
        <w:adjustRightInd w:val="0"/>
        <w:rPr>
          <w:b/>
          <w:sz w:val="22"/>
          <w:szCs w:val="22"/>
          <w:u w:val="single"/>
        </w:rPr>
      </w:pPr>
    </w:p>
    <w:p w:rsidR="00040D4E" w:rsidRPr="00B92794" w:rsidRDefault="00040D4E" w:rsidP="00040D4E">
      <w:pPr>
        <w:autoSpaceDE w:val="0"/>
        <w:autoSpaceDN w:val="0"/>
        <w:adjustRightInd w:val="0"/>
        <w:ind w:firstLine="720"/>
        <w:rPr>
          <w:i/>
          <w:sz w:val="22"/>
          <w:szCs w:val="22"/>
        </w:rPr>
      </w:pPr>
      <w:r w:rsidRPr="00B92794">
        <w:rPr>
          <w:i/>
          <w:sz w:val="22"/>
          <w:szCs w:val="22"/>
        </w:rPr>
        <w:t>• Assembled dimensions:</w:t>
      </w:r>
    </w:p>
    <w:p w:rsidR="00040D4E" w:rsidRPr="00B92794" w:rsidRDefault="00040D4E" w:rsidP="00040D4E">
      <w:pPr>
        <w:autoSpaceDE w:val="0"/>
        <w:autoSpaceDN w:val="0"/>
        <w:adjustRightInd w:val="0"/>
        <w:ind w:left="720" w:firstLine="720"/>
        <w:rPr>
          <w:sz w:val="22"/>
          <w:szCs w:val="22"/>
        </w:rPr>
      </w:pPr>
      <w:r w:rsidRPr="00B92794">
        <w:rPr>
          <w:sz w:val="22"/>
          <w:szCs w:val="22"/>
        </w:rPr>
        <w:t>61 inches to frame top</w:t>
      </w:r>
    </w:p>
    <w:p w:rsidR="00040D4E" w:rsidRPr="00B92794" w:rsidRDefault="00040D4E" w:rsidP="00040D4E">
      <w:pPr>
        <w:autoSpaceDE w:val="0"/>
        <w:autoSpaceDN w:val="0"/>
        <w:adjustRightInd w:val="0"/>
        <w:ind w:left="720" w:firstLine="720"/>
        <w:rPr>
          <w:sz w:val="22"/>
          <w:szCs w:val="22"/>
        </w:rPr>
      </w:pPr>
      <w:r w:rsidRPr="00B92794">
        <w:rPr>
          <w:sz w:val="22"/>
          <w:szCs w:val="22"/>
        </w:rPr>
        <w:t>68"/70" inches to visor top (can be extended)</w:t>
      </w:r>
    </w:p>
    <w:p w:rsidR="00040D4E" w:rsidRPr="00B92794" w:rsidRDefault="00040D4E" w:rsidP="00040D4E">
      <w:pPr>
        <w:autoSpaceDE w:val="0"/>
        <w:autoSpaceDN w:val="0"/>
        <w:adjustRightInd w:val="0"/>
        <w:ind w:left="720" w:firstLine="720"/>
        <w:rPr>
          <w:sz w:val="22"/>
          <w:szCs w:val="22"/>
        </w:rPr>
      </w:pPr>
      <w:r w:rsidRPr="00B92794">
        <w:rPr>
          <w:sz w:val="22"/>
          <w:szCs w:val="22"/>
        </w:rPr>
        <w:t>37 1/2 inches to standard writing shelf</w:t>
      </w:r>
    </w:p>
    <w:p w:rsidR="00040D4E" w:rsidRPr="00B92794" w:rsidRDefault="00040D4E" w:rsidP="00040D4E">
      <w:pPr>
        <w:autoSpaceDE w:val="0"/>
        <w:autoSpaceDN w:val="0"/>
        <w:adjustRightInd w:val="0"/>
        <w:ind w:left="720" w:firstLine="720"/>
        <w:rPr>
          <w:sz w:val="22"/>
          <w:szCs w:val="22"/>
        </w:rPr>
      </w:pPr>
      <w:r w:rsidRPr="00B92794">
        <w:rPr>
          <w:sz w:val="22"/>
          <w:szCs w:val="22"/>
        </w:rPr>
        <w:t>30 inches to seated/wheelchair/accessible shelf</w:t>
      </w:r>
    </w:p>
    <w:p w:rsidR="00040D4E" w:rsidRPr="00B92794" w:rsidRDefault="00DC73EA" w:rsidP="00040D4E">
      <w:pPr>
        <w:autoSpaceDE w:val="0"/>
        <w:autoSpaceDN w:val="0"/>
        <w:adjustRightInd w:val="0"/>
        <w:ind w:left="720" w:firstLine="720"/>
        <w:rPr>
          <w:sz w:val="22"/>
          <w:szCs w:val="22"/>
        </w:rPr>
      </w:pPr>
      <w:r w:rsidRPr="00B92794">
        <w:rPr>
          <w:sz w:val="22"/>
          <w:szCs w:val="22"/>
        </w:rPr>
        <w:t>32-inch</w:t>
      </w:r>
      <w:r w:rsidR="00040D4E" w:rsidRPr="00B92794">
        <w:rPr>
          <w:sz w:val="22"/>
          <w:szCs w:val="22"/>
        </w:rPr>
        <w:t xml:space="preserve"> width between outside legs</w:t>
      </w:r>
    </w:p>
    <w:p w:rsidR="00040D4E" w:rsidRPr="00B92794" w:rsidRDefault="00040D4E" w:rsidP="00040D4E">
      <w:pPr>
        <w:autoSpaceDE w:val="0"/>
        <w:autoSpaceDN w:val="0"/>
        <w:adjustRightInd w:val="0"/>
        <w:ind w:left="720" w:firstLine="720"/>
        <w:rPr>
          <w:sz w:val="22"/>
          <w:szCs w:val="22"/>
        </w:rPr>
      </w:pPr>
    </w:p>
    <w:p w:rsidR="00040D4E" w:rsidRPr="00B92794" w:rsidRDefault="00040D4E" w:rsidP="00040D4E">
      <w:pPr>
        <w:autoSpaceDE w:val="0"/>
        <w:autoSpaceDN w:val="0"/>
        <w:adjustRightInd w:val="0"/>
        <w:ind w:firstLine="720"/>
        <w:rPr>
          <w:i/>
          <w:sz w:val="22"/>
          <w:szCs w:val="22"/>
        </w:rPr>
      </w:pPr>
      <w:r w:rsidRPr="00B92794">
        <w:rPr>
          <w:i/>
          <w:sz w:val="22"/>
          <w:szCs w:val="22"/>
        </w:rPr>
        <w:t>• Writing Table Dimensions</w:t>
      </w:r>
    </w:p>
    <w:p w:rsidR="00040D4E" w:rsidRPr="00B92794" w:rsidRDefault="00040D4E" w:rsidP="00040D4E">
      <w:pPr>
        <w:autoSpaceDE w:val="0"/>
        <w:autoSpaceDN w:val="0"/>
        <w:adjustRightInd w:val="0"/>
        <w:ind w:left="720" w:firstLine="720"/>
        <w:rPr>
          <w:sz w:val="22"/>
          <w:szCs w:val="22"/>
        </w:rPr>
      </w:pPr>
      <w:r w:rsidRPr="00B92794">
        <w:rPr>
          <w:sz w:val="22"/>
          <w:szCs w:val="22"/>
        </w:rPr>
        <w:t>Extended shelf depth for larger ballots of a full 20.5 inches.</w:t>
      </w:r>
    </w:p>
    <w:p w:rsidR="00040D4E" w:rsidRPr="00B92794" w:rsidRDefault="00040D4E" w:rsidP="00040D4E">
      <w:pPr>
        <w:autoSpaceDE w:val="0"/>
        <w:autoSpaceDN w:val="0"/>
        <w:adjustRightInd w:val="0"/>
        <w:ind w:left="720" w:firstLine="720"/>
        <w:rPr>
          <w:sz w:val="22"/>
          <w:szCs w:val="22"/>
        </w:rPr>
      </w:pPr>
      <w:r w:rsidRPr="00B92794">
        <w:rPr>
          <w:sz w:val="22"/>
          <w:szCs w:val="22"/>
        </w:rPr>
        <w:t>20 3/4" across shelf.</w:t>
      </w:r>
    </w:p>
    <w:p w:rsidR="00040D4E" w:rsidRPr="00B92794" w:rsidRDefault="00040D4E" w:rsidP="00040D4E">
      <w:pPr>
        <w:autoSpaceDE w:val="0"/>
        <w:autoSpaceDN w:val="0"/>
        <w:adjustRightInd w:val="0"/>
        <w:ind w:left="720" w:firstLine="720"/>
        <w:rPr>
          <w:sz w:val="22"/>
          <w:szCs w:val="22"/>
        </w:rPr>
      </w:pPr>
      <w:r w:rsidRPr="00B92794">
        <w:rPr>
          <w:sz w:val="22"/>
          <w:szCs w:val="22"/>
        </w:rPr>
        <w:t>29" across entire width of booth</w:t>
      </w:r>
    </w:p>
    <w:p w:rsidR="00040D4E" w:rsidRPr="00B92794" w:rsidRDefault="00040D4E" w:rsidP="00040D4E">
      <w:pPr>
        <w:autoSpaceDE w:val="0"/>
        <w:autoSpaceDN w:val="0"/>
        <w:adjustRightInd w:val="0"/>
        <w:ind w:left="720" w:firstLine="720"/>
        <w:rPr>
          <w:sz w:val="22"/>
          <w:szCs w:val="22"/>
        </w:rPr>
      </w:pPr>
    </w:p>
    <w:p w:rsidR="00040D4E" w:rsidRPr="00B92794" w:rsidRDefault="00040D4E" w:rsidP="00040D4E">
      <w:pPr>
        <w:autoSpaceDE w:val="0"/>
        <w:autoSpaceDN w:val="0"/>
        <w:adjustRightInd w:val="0"/>
        <w:ind w:firstLine="720"/>
        <w:rPr>
          <w:sz w:val="22"/>
          <w:szCs w:val="22"/>
        </w:rPr>
      </w:pPr>
      <w:r w:rsidRPr="00B92794">
        <w:rPr>
          <w:sz w:val="22"/>
          <w:szCs w:val="22"/>
        </w:rPr>
        <w:t>• Packed Dimensions</w:t>
      </w:r>
    </w:p>
    <w:p w:rsidR="00040D4E" w:rsidRPr="00B92794" w:rsidRDefault="00040D4E" w:rsidP="00040D4E">
      <w:pPr>
        <w:autoSpaceDE w:val="0"/>
        <w:autoSpaceDN w:val="0"/>
        <w:adjustRightInd w:val="0"/>
        <w:ind w:left="720" w:firstLine="720"/>
        <w:rPr>
          <w:sz w:val="22"/>
          <w:szCs w:val="22"/>
        </w:rPr>
      </w:pPr>
      <w:r w:rsidRPr="00B92794">
        <w:rPr>
          <w:iCs/>
          <w:sz w:val="22"/>
          <w:szCs w:val="22"/>
        </w:rPr>
        <w:t xml:space="preserve">38 ½ " </w:t>
      </w:r>
      <w:r w:rsidRPr="00B92794">
        <w:rPr>
          <w:sz w:val="22"/>
          <w:szCs w:val="22"/>
        </w:rPr>
        <w:t>length, 25 ¼” height, 9 ½”</w:t>
      </w:r>
      <w:r w:rsidRPr="00B92794">
        <w:rPr>
          <w:iCs/>
          <w:sz w:val="22"/>
          <w:szCs w:val="22"/>
        </w:rPr>
        <w:t xml:space="preserve"> </w:t>
      </w:r>
      <w:r w:rsidRPr="00B92794">
        <w:rPr>
          <w:sz w:val="22"/>
          <w:szCs w:val="22"/>
        </w:rPr>
        <w:t>depth</w:t>
      </w:r>
    </w:p>
    <w:p w:rsidR="00040D4E" w:rsidRPr="00B92794" w:rsidRDefault="00040D4E" w:rsidP="00040D4E">
      <w:pPr>
        <w:autoSpaceDE w:val="0"/>
        <w:autoSpaceDN w:val="0"/>
        <w:adjustRightInd w:val="0"/>
        <w:ind w:left="720" w:firstLine="720"/>
        <w:rPr>
          <w:sz w:val="22"/>
          <w:szCs w:val="22"/>
        </w:rPr>
      </w:pPr>
      <w:r w:rsidRPr="00B92794">
        <w:rPr>
          <w:sz w:val="22"/>
          <w:szCs w:val="22"/>
        </w:rPr>
        <w:t>Gross weight: 481bs - Net weight: 421bs</w:t>
      </w:r>
    </w:p>
    <w:p w:rsidR="00040D4E" w:rsidRPr="00B92794" w:rsidRDefault="00040D4E" w:rsidP="00040D4E">
      <w:pPr>
        <w:autoSpaceDE w:val="0"/>
        <w:autoSpaceDN w:val="0"/>
        <w:adjustRightInd w:val="0"/>
        <w:rPr>
          <w:b/>
          <w:sz w:val="22"/>
          <w:szCs w:val="22"/>
          <w:u w:val="single"/>
        </w:rPr>
      </w:pPr>
    </w:p>
    <w:p w:rsidR="00040D4E" w:rsidRPr="00B92794" w:rsidRDefault="00040D4E" w:rsidP="00040D4E">
      <w:pPr>
        <w:autoSpaceDE w:val="0"/>
        <w:autoSpaceDN w:val="0"/>
        <w:adjustRightInd w:val="0"/>
        <w:rPr>
          <w:b/>
          <w:sz w:val="22"/>
          <w:szCs w:val="22"/>
          <w:u w:val="single"/>
        </w:rPr>
      </w:pPr>
      <w:r w:rsidRPr="00B92794">
        <w:rPr>
          <w:b/>
          <w:sz w:val="22"/>
          <w:szCs w:val="22"/>
          <w:u w:val="single"/>
        </w:rPr>
        <w:t>Framing/Exterior Components</w:t>
      </w:r>
    </w:p>
    <w:p w:rsidR="00040D4E" w:rsidRPr="00B92794" w:rsidRDefault="00040D4E" w:rsidP="00040D4E">
      <w:pPr>
        <w:autoSpaceDE w:val="0"/>
        <w:autoSpaceDN w:val="0"/>
        <w:adjustRightInd w:val="0"/>
        <w:ind w:left="720"/>
        <w:rPr>
          <w:sz w:val="22"/>
          <w:szCs w:val="22"/>
        </w:rPr>
      </w:pPr>
      <w:r w:rsidRPr="00B92794">
        <w:rPr>
          <w:sz w:val="22"/>
          <w:szCs w:val="22"/>
        </w:rPr>
        <w:t>• All-metal framing must be constructed from Aluminum extruded profile to 6060 T6 with minimum wall thickness of 1.5mm with framing and metal components anodized to AA5</w:t>
      </w:r>
    </w:p>
    <w:p w:rsidR="00040D4E" w:rsidRPr="00B92794" w:rsidRDefault="00040D4E" w:rsidP="00040D4E">
      <w:pPr>
        <w:autoSpaceDE w:val="0"/>
        <w:autoSpaceDN w:val="0"/>
        <w:adjustRightInd w:val="0"/>
        <w:ind w:left="720"/>
        <w:rPr>
          <w:sz w:val="22"/>
          <w:szCs w:val="22"/>
        </w:rPr>
      </w:pPr>
    </w:p>
    <w:p w:rsidR="00040D4E" w:rsidRPr="00B92794" w:rsidRDefault="00040D4E" w:rsidP="00040D4E">
      <w:pPr>
        <w:autoSpaceDE w:val="0"/>
        <w:autoSpaceDN w:val="0"/>
        <w:adjustRightInd w:val="0"/>
        <w:rPr>
          <w:b/>
          <w:sz w:val="22"/>
          <w:szCs w:val="22"/>
          <w:u w:val="single"/>
        </w:rPr>
      </w:pPr>
      <w:r w:rsidRPr="00B92794">
        <w:rPr>
          <w:b/>
          <w:sz w:val="22"/>
          <w:szCs w:val="22"/>
          <w:u w:val="single"/>
        </w:rPr>
        <w:t>Shelf Design</w:t>
      </w:r>
    </w:p>
    <w:p w:rsidR="00040D4E" w:rsidRPr="00B92794" w:rsidRDefault="00040D4E" w:rsidP="00040D4E">
      <w:pPr>
        <w:autoSpaceDE w:val="0"/>
        <w:autoSpaceDN w:val="0"/>
        <w:adjustRightInd w:val="0"/>
        <w:ind w:firstLine="720"/>
        <w:rPr>
          <w:sz w:val="22"/>
          <w:szCs w:val="22"/>
        </w:rPr>
      </w:pPr>
      <w:r w:rsidRPr="00B92794">
        <w:rPr>
          <w:sz w:val="22"/>
          <w:szCs w:val="22"/>
        </w:rPr>
        <w:t>• Shelf must be reinforced for additional rigidity</w:t>
      </w:r>
    </w:p>
    <w:p w:rsidR="00040D4E" w:rsidRPr="00B92794" w:rsidRDefault="00040D4E" w:rsidP="00040D4E">
      <w:pPr>
        <w:autoSpaceDE w:val="0"/>
        <w:autoSpaceDN w:val="0"/>
        <w:adjustRightInd w:val="0"/>
        <w:ind w:firstLine="720"/>
        <w:rPr>
          <w:sz w:val="22"/>
          <w:szCs w:val="22"/>
        </w:rPr>
      </w:pPr>
      <w:r w:rsidRPr="00B92794">
        <w:rPr>
          <w:sz w:val="22"/>
          <w:szCs w:val="22"/>
        </w:rPr>
        <w:t>• Must have mechanism for self-catch.</w:t>
      </w:r>
    </w:p>
    <w:p w:rsidR="00040D4E" w:rsidRPr="00B92794" w:rsidRDefault="00040D4E" w:rsidP="00040D4E">
      <w:pPr>
        <w:autoSpaceDE w:val="0"/>
        <w:autoSpaceDN w:val="0"/>
        <w:adjustRightInd w:val="0"/>
        <w:ind w:firstLine="720"/>
        <w:rPr>
          <w:sz w:val="22"/>
          <w:szCs w:val="22"/>
        </w:rPr>
      </w:pPr>
    </w:p>
    <w:p w:rsidR="00040D4E" w:rsidRPr="00B92794" w:rsidRDefault="00040D4E" w:rsidP="00040D4E">
      <w:pPr>
        <w:autoSpaceDE w:val="0"/>
        <w:autoSpaceDN w:val="0"/>
        <w:adjustRightInd w:val="0"/>
        <w:rPr>
          <w:b/>
          <w:sz w:val="22"/>
          <w:szCs w:val="22"/>
          <w:u w:val="single"/>
        </w:rPr>
      </w:pPr>
      <w:r w:rsidRPr="00B92794">
        <w:rPr>
          <w:b/>
          <w:sz w:val="22"/>
          <w:szCs w:val="22"/>
          <w:u w:val="single"/>
        </w:rPr>
        <w:t>Plastic/Shelf Components</w:t>
      </w:r>
    </w:p>
    <w:p w:rsidR="00040D4E" w:rsidRPr="00B92794" w:rsidRDefault="00040D4E" w:rsidP="00040D4E">
      <w:pPr>
        <w:autoSpaceDE w:val="0"/>
        <w:autoSpaceDN w:val="0"/>
        <w:adjustRightInd w:val="0"/>
        <w:ind w:left="900" w:hanging="180"/>
        <w:rPr>
          <w:sz w:val="22"/>
          <w:szCs w:val="22"/>
        </w:rPr>
      </w:pPr>
      <w:r w:rsidRPr="00B92794">
        <w:rPr>
          <w:sz w:val="22"/>
          <w:szCs w:val="22"/>
        </w:rPr>
        <w:t>• Plastic/Shelf materials must have Class I fire rating and must be warranted for a period of 10 years against weather resistance and discoloring.</w:t>
      </w:r>
    </w:p>
    <w:p w:rsidR="00040D4E" w:rsidRPr="00B92794" w:rsidRDefault="00040D4E" w:rsidP="00040D4E">
      <w:pPr>
        <w:autoSpaceDE w:val="0"/>
        <w:autoSpaceDN w:val="0"/>
        <w:adjustRightInd w:val="0"/>
        <w:ind w:left="900" w:hanging="180"/>
        <w:rPr>
          <w:sz w:val="22"/>
          <w:szCs w:val="22"/>
        </w:rPr>
      </w:pPr>
    </w:p>
    <w:p w:rsidR="00040D4E" w:rsidRPr="00B92794" w:rsidRDefault="00040D4E" w:rsidP="00040D4E">
      <w:pPr>
        <w:autoSpaceDE w:val="0"/>
        <w:autoSpaceDN w:val="0"/>
        <w:adjustRightInd w:val="0"/>
        <w:ind w:left="900" w:hanging="180"/>
        <w:rPr>
          <w:b/>
          <w:i/>
          <w:sz w:val="22"/>
          <w:szCs w:val="22"/>
        </w:rPr>
      </w:pPr>
      <w:r w:rsidRPr="008B6EE1">
        <w:rPr>
          <w:b/>
          <w:i/>
          <w:sz w:val="22"/>
          <w:szCs w:val="22"/>
        </w:rPr>
        <w:t>Failure to meet the minimum standard shall be deemed non responsive.</w:t>
      </w:r>
    </w:p>
    <w:p w:rsidR="00040D4E" w:rsidRPr="00B92794" w:rsidRDefault="00040D4E" w:rsidP="00040D4E">
      <w:pPr>
        <w:pStyle w:val="Heading5"/>
        <w:keepNext/>
        <w:tabs>
          <w:tab w:val="left" w:pos="810"/>
        </w:tabs>
        <w:spacing w:before="0" w:after="0"/>
        <w:jc w:val="both"/>
        <w:rPr>
          <w:i w:val="0"/>
          <w:sz w:val="22"/>
          <w:szCs w:val="22"/>
          <w:highlight w:val="yellow"/>
          <w:u w:val="single"/>
        </w:rPr>
      </w:pPr>
    </w:p>
    <w:p w:rsidR="00040D4E" w:rsidRPr="00B92794" w:rsidRDefault="00040D4E" w:rsidP="00040D4E">
      <w:pPr>
        <w:pStyle w:val="Heading5"/>
        <w:keepNext/>
        <w:tabs>
          <w:tab w:val="left" w:pos="810"/>
        </w:tabs>
        <w:spacing w:before="0" w:after="0"/>
        <w:jc w:val="both"/>
        <w:rPr>
          <w:i w:val="0"/>
          <w:sz w:val="22"/>
          <w:szCs w:val="22"/>
          <w:u w:val="single"/>
        </w:rPr>
      </w:pPr>
      <w:r w:rsidRPr="00B92794">
        <w:rPr>
          <w:i w:val="0"/>
          <w:sz w:val="22"/>
          <w:szCs w:val="22"/>
          <w:u w:val="single"/>
        </w:rPr>
        <w:t>WARRANTY:</w:t>
      </w:r>
    </w:p>
    <w:p w:rsidR="00040D4E" w:rsidRPr="00B92794" w:rsidRDefault="00040D4E" w:rsidP="00040D4E">
      <w:pPr>
        <w:rPr>
          <w:sz w:val="22"/>
          <w:szCs w:val="22"/>
        </w:rPr>
      </w:pPr>
      <w:r w:rsidRPr="00B92794">
        <w:rPr>
          <w:sz w:val="22"/>
          <w:szCs w:val="22"/>
        </w:rPr>
        <w:t xml:space="preserve">The successful vendor must provide a </w:t>
      </w:r>
      <w:r w:rsidR="00DC73EA" w:rsidRPr="00B92794">
        <w:rPr>
          <w:sz w:val="22"/>
          <w:szCs w:val="22"/>
        </w:rPr>
        <w:t>2-year</w:t>
      </w:r>
      <w:r w:rsidRPr="00B92794">
        <w:rPr>
          <w:sz w:val="22"/>
          <w:szCs w:val="22"/>
        </w:rPr>
        <w:t xml:space="preserve"> warranty to the City of Brockton.</w:t>
      </w:r>
    </w:p>
    <w:p w:rsidR="00040D4E" w:rsidRPr="00B92794" w:rsidRDefault="00040D4E" w:rsidP="00040D4E">
      <w:pPr>
        <w:pStyle w:val="Heading5"/>
        <w:keepNext/>
        <w:tabs>
          <w:tab w:val="left" w:pos="810"/>
        </w:tabs>
        <w:spacing w:before="0" w:after="0"/>
        <w:jc w:val="both"/>
        <w:rPr>
          <w:b w:val="0"/>
          <w:bCs w:val="0"/>
          <w:i w:val="0"/>
          <w:iCs w:val="0"/>
          <w:sz w:val="22"/>
          <w:szCs w:val="22"/>
        </w:rPr>
      </w:pPr>
    </w:p>
    <w:p w:rsidR="00040D4E" w:rsidRPr="00B92794" w:rsidRDefault="00040D4E" w:rsidP="00040D4E">
      <w:pPr>
        <w:pStyle w:val="Heading5"/>
        <w:keepNext/>
        <w:tabs>
          <w:tab w:val="left" w:pos="810"/>
        </w:tabs>
        <w:spacing w:before="0" w:after="0"/>
        <w:jc w:val="both"/>
        <w:rPr>
          <w:i w:val="0"/>
          <w:sz w:val="22"/>
          <w:szCs w:val="22"/>
          <w:u w:val="single"/>
        </w:rPr>
      </w:pPr>
      <w:r w:rsidRPr="00B92794">
        <w:rPr>
          <w:i w:val="0"/>
          <w:sz w:val="22"/>
          <w:szCs w:val="22"/>
          <w:u w:val="single"/>
        </w:rPr>
        <w:t>REFERENCE:</w:t>
      </w:r>
    </w:p>
    <w:p w:rsidR="00040D4E" w:rsidRPr="00B92794" w:rsidRDefault="00040D4E" w:rsidP="00040D4E">
      <w:pPr>
        <w:rPr>
          <w:sz w:val="22"/>
          <w:szCs w:val="22"/>
        </w:rPr>
      </w:pPr>
      <w:r w:rsidRPr="00B92794">
        <w:rPr>
          <w:sz w:val="22"/>
          <w:szCs w:val="22"/>
        </w:rPr>
        <w:t xml:space="preserve">Vendor must provide at least 3 reference from within the last 3 years with similar size and demographics as the City of Brockton. </w:t>
      </w:r>
    </w:p>
    <w:p w:rsidR="00040D4E" w:rsidRPr="00B92794" w:rsidRDefault="00040D4E" w:rsidP="00040D4E">
      <w:pPr>
        <w:rPr>
          <w:sz w:val="22"/>
          <w:szCs w:val="22"/>
        </w:rPr>
      </w:pPr>
    </w:p>
    <w:p w:rsidR="00040D4E" w:rsidRPr="00B92794" w:rsidRDefault="00040D4E" w:rsidP="00040D4E">
      <w:pPr>
        <w:rPr>
          <w:sz w:val="22"/>
          <w:szCs w:val="22"/>
          <w:u w:val="single"/>
        </w:rPr>
      </w:pPr>
      <w:r w:rsidRPr="00B92794">
        <w:rPr>
          <w:b/>
          <w:sz w:val="22"/>
          <w:szCs w:val="22"/>
          <w:u w:val="single"/>
        </w:rPr>
        <w:t>AWARD OF CONTRACT</w:t>
      </w:r>
      <w:r w:rsidRPr="00B92794">
        <w:rPr>
          <w:sz w:val="22"/>
          <w:szCs w:val="22"/>
          <w:u w:val="single"/>
        </w:rPr>
        <w:t>:</w:t>
      </w:r>
    </w:p>
    <w:p w:rsidR="00040D4E" w:rsidRPr="00B92794" w:rsidRDefault="00040D4E" w:rsidP="00040D4E">
      <w:pPr>
        <w:jc w:val="both"/>
        <w:rPr>
          <w:sz w:val="22"/>
          <w:szCs w:val="22"/>
        </w:rPr>
      </w:pPr>
      <w:r w:rsidRPr="00B92794">
        <w:rPr>
          <w:sz w:val="22"/>
          <w:szCs w:val="22"/>
        </w:rPr>
        <w:t>The City of Brockton shall award a single contract to the most responsive and responsible bidder offering the lowest total price for 150 Polling Booths.</w:t>
      </w:r>
    </w:p>
    <w:p w:rsidR="00B159AE" w:rsidRPr="00B92794" w:rsidRDefault="00B159AE" w:rsidP="005B66D0">
      <w:pPr>
        <w:jc w:val="center"/>
        <w:rPr>
          <w:b/>
          <w:sz w:val="22"/>
          <w:szCs w:val="22"/>
        </w:rPr>
      </w:pPr>
    </w:p>
    <w:p w:rsidR="00B159AE" w:rsidRPr="00B92794" w:rsidRDefault="00B159AE" w:rsidP="005B66D0">
      <w:pPr>
        <w:jc w:val="center"/>
        <w:rPr>
          <w:b/>
          <w:sz w:val="22"/>
          <w:szCs w:val="22"/>
        </w:rPr>
      </w:pPr>
    </w:p>
    <w:p w:rsidR="00B159AE" w:rsidRPr="00B92794" w:rsidRDefault="00B159AE" w:rsidP="005B66D0">
      <w:pPr>
        <w:jc w:val="center"/>
        <w:rPr>
          <w:b/>
          <w:sz w:val="22"/>
          <w:szCs w:val="22"/>
        </w:rPr>
      </w:pPr>
    </w:p>
    <w:p w:rsidR="000D3F56" w:rsidRPr="00B92794" w:rsidRDefault="000D3F56">
      <w:pPr>
        <w:rPr>
          <w:b/>
          <w:sz w:val="22"/>
          <w:szCs w:val="22"/>
        </w:rPr>
      </w:pPr>
      <w:r w:rsidRPr="00B92794">
        <w:rPr>
          <w:b/>
          <w:sz w:val="22"/>
          <w:szCs w:val="22"/>
        </w:rPr>
        <w:br w:type="page"/>
      </w:r>
    </w:p>
    <w:p w:rsidR="00B159AE" w:rsidRPr="00B92794" w:rsidRDefault="00B159AE" w:rsidP="00A50FAE">
      <w:pPr>
        <w:rPr>
          <w:b/>
          <w:sz w:val="22"/>
          <w:szCs w:val="22"/>
        </w:rPr>
      </w:pPr>
    </w:p>
    <w:p w:rsidR="004A55CF" w:rsidRPr="00B92794" w:rsidRDefault="008B6EE1" w:rsidP="004A55CF">
      <w:pPr>
        <w:autoSpaceDE w:val="0"/>
        <w:autoSpaceDN w:val="0"/>
        <w:adjustRightInd w:val="0"/>
        <w:jc w:val="center"/>
        <w:rPr>
          <w:b/>
          <w:u w:val="single"/>
        </w:rPr>
      </w:pPr>
      <w:r>
        <w:rPr>
          <w:b/>
          <w:u w:val="single"/>
        </w:rPr>
        <w:t xml:space="preserve">BID </w:t>
      </w:r>
      <w:r w:rsidR="004A55CF" w:rsidRPr="00B92794">
        <w:rPr>
          <w:b/>
          <w:u w:val="single"/>
        </w:rPr>
        <w:t xml:space="preserve">PRICE </w:t>
      </w:r>
      <w:r>
        <w:rPr>
          <w:b/>
          <w:u w:val="single"/>
        </w:rPr>
        <w:t>FORM</w:t>
      </w:r>
    </w:p>
    <w:p w:rsidR="004A55CF" w:rsidRPr="00B92794" w:rsidRDefault="004A55CF" w:rsidP="004A55CF">
      <w:pPr>
        <w:autoSpaceDE w:val="0"/>
        <w:autoSpaceDN w:val="0"/>
        <w:adjustRightInd w:val="0"/>
        <w:jc w:val="center"/>
        <w:rPr>
          <w:b/>
          <w:sz w:val="22"/>
          <w:szCs w:val="22"/>
          <w:u w:val="single"/>
        </w:rPr>
      </w:pPr>
    </w:p>
    <w:p w:rsidR="004A55CF" w:rsidRDefault="004A55CF" w:rsidP="004A55CF">
      <w:pPr>
        <w:autoSpaceDE w:val="0"/>
        <w:autoSpaceDN w:val="0"/>
        <w:adjustRightInd w:val="0"/>
        <w:rPr>
          <w:sz w:val="22"/>
          <w:szCs w:val="22"/>
        </w:rPr>
      </w:pPr>
      <w:r w:rsidRPr="00B92794">
        <w:rPr>
          <w:sz w:val="22"/>
          <w:szCs w:val="22"/>
        </w:rPr>
        <w:t>The undersigned propose to furnish the goods/services required per bid specifications to the City of Quincy for the amount listed below:</w:t>
      </w:r>
    </w:p>
    <w:p w:rsidR="008B6EE1" w:rsidRDefault="008B6EE1" w:rsidP="004A55CF">
      <w:pPr>
        <w:autoSpaceDE w:val="0"/>
        <w:autoSpaceDN w:val="0"/>
        <w:adjustRightInd w:val="0"/>
        <w:rPr>
          <w:sz w:val="22"/>
          <w:szCs w:val="22"/>
        </w:rPr>
      </w:pPr>
    </w:p>
    <w:p w:rsidR="008B6EE1" w:rsidRDefault="008B6EE1" w:rsidP="004A55CF">
      <w:pPr>
        <w:autoSpaceDE w:val="0"/>
        <w:autoSpaceDN w:val="0"/>
        <w:adjustRightInd w:val="0"/>
        <w:rPr>
          <w:sz w:val="22"/>
          <w:szCs w:val="22"/>
        </w:rPr>
      </w:pPr>
    </w:p>
    <w:p w:rsidR="008B6EE1" w:rsidRPr="00B92794" w:rsidRDefault="008B6EE1" w:rsidP="004A55CF">
      <w:pPr>
        <w:autoSpaceDE w:val="0"/>
        <w:autoSpaceDN w:val="0"/>
        <w:adjustRightInd w:val="0"/>
        <w:rPr>
          <w:sz w:val="22"/>
          <w:szCs w:val="22"/>
        </w:rPr>
      </w:pPr>
    </w:p>
    <w:p w:rsidR="004A55CF" w:rsidRPr="00B92794" w:rsidRDefault="004A55CF" w:rsidP="004A55CF">
      <w:pPr>
        <w:autoSpaceDE w:val="0"/>
        <w:autoSpaceDN w:val="0"/>
        <w:adjustRightInd w:val="0"/>
        <w:rPr>
          <w:b/>
          <w:sz w:val="22"/>
          <w:szCs w:val="22"/>
          <w:u w:val="single"/>
        </w:rPr>
      </w:pPr>
      <w:r w:rsidRPr="00B92794">
        <w:rPr>
          <w:b/>
          <w:sz w:val="22"/>
          <w:szCs w:val="22"/>
          <w:u w:val="single"/>
        </w:rPr>
        <w:t xml:space="preserve">UNIT </w:t>
      </w:r>
      <w:r w:rsidRPr="00B92794">
        <w:rPr>
          <w:b/>
          <w:sz w:val="22"/>
          <w:szCs w:val="22"/>
          <w:u w:val="single"/>
        </w:rPr>
        <w:tab/>
      </w:r>
      <w:r w:rsidRPr="00B92794">
        <w:rPr>
          <w:b/>
          <w:sz w:val="22"/>
          <w:szCs w:val="22"/>
          <w:u w:val="single"/>
        </w:rPr>
        <w:tab/>
      </w:r>
      <w:r w:rsidRPr="00B92794">
        <w:rPr>
          <w:b/>
          <w:sz w:val="22"/>
          <w:szCs w:val="22"/>
          <w:u w:val="single"/>
        </w:rPr>
        <w:tab/>
      </w:r>
      <w:r w:rsidRPr="00B92794">
        <w:rPr>
          <w:b/>
          <w:sz w:val="22"/>
          <w:szCs w:val="22"/>
          <w:u w:val="single"/>
        </w:rPr>
        <w:tab/>
      </w:r>
      <w:r w:rsidR="008B6EE1">
        <w:rPr>
          <w:b/>
          <w:sz w:val="22"/>
          <w:szCs w:val="22"/>
          <w:u w:val="single"/>
        </w:rPr>
        <w:t xml:space="preserve">               </w:t>
      </w:r>
      <w:r w:rsidR="008B6EE1" w:rsidRPr="00B92794">
        <w:rPr>
          <w:b/>
          <w:sz w:val="22"/>
          <w:szCs w:val="22"/>
          <w:u w:val="single"/>
        </w:rPr>
        <w:t>QTY</w:t>
      </w:r>
      <w:r w:rsidRPr="00B92794">
        <w:rPr>
          <w:b/>
          <w:sz w:val="22"/>
          <w:szCs w:val="22"/>
          <w:u w:val="single"/>
        </w:rPr>
        <w:tab/>
      </w:r>
      <w:r w:rsidR="008B6EE1">
        <w:rPr>
          <w:b/>
          <w:sz w:val="22"/>
          <w:szCs w:val="22"/>
          <w:u w:val="single"/>
        </w:rPr>
        <w:t xml:space="preserve">    UNIT </w:t>
      </w:r>
      <w:r w:rsidRPr="00B92794">
        <w:rPr>
          <w:b/>
          <w:sz w:val="22"/>
          <w:szCs w:val="22"/>
          <w:u w:val="single"/>
        </w:rPr>
        <w:t xml:space="preserve">PRICE </w:t>
      </w:r>
      <w:r w:rsidR="008B6EE1">
        <w:rPr>
          <w:b/>
          <w:sz w:val="22"/>
          <w:szCs w:val="22"/>
          <w:u w:val="single"/>
        </w:rPr>
        <w:t xml:space="preserve">            SUB </w:t>
      </w:r>
      <w:r w:rsidRPr="00B92794">
        <w:rPr>
          <w:b/>
          <w:sz w:val="22"/>
          <w:szCs w:val="22"/>
          <w:u w:val="single"/>
        </w:rPr>
        <w:t>TOTAL</w:t>
      </w:r>
    </w:p>
    <w:p w:rsidR="004A55CF" w:rsidRPr="00B92794" w:rsidRDefault="004A55CF" w:rsidP="004A55CF">
      <w:pPr>
        <w:autoSpaceDE w:val="0"/>
        <w:autoSpaceDN w:val="0"/>
        <w:adjustRightInd w:val="0"/>
        <w:ind w:firstLine="720"/>
        <w:rPr>
          <w:sz w:val="22"/>
          <w:szCs w:val="22"/>
        </w:rPr>
      </w:pPr>
    </w:p>
    <w:p w:rsidR="004A55CF" w:rsidRPr="00B92794" w:rsidRDefault="004A55CF" w:rsidP="004A55CF">
      <w:pPr>
        <w:autoSpaceDE w:val="0"/>
        <w:autoSpaceDN w:val="0"/>
        <w:adjustRightInd w:val="0"/>
        <w:rPr>
          <w:sz w:val="22"/>
          <w:szCs w:val="22"/>
        </w:rPr>
      </w:pPr>
      <w:r w:rsidRPr="00B92794">
        <w:rPr>
          <w:sz w:val="22"/>
          <w:szCs w:val="22"/>
        </w:rPr>
        <w:t xml:space="preserve">  Handicap Accessible Voting Booths</w:t>
      </w:r>
      <w:r w:rsidRPr="00B92794">
        <w:rPr>
          <w:sz w:val="22"/>
          <w:szCs w:val="22"/>
        </w:rPr>
        <w:tab/>
      </w:r>
      <w:r w:rsidR="008B6EE1">
        <w:rPr>
          <w:sz w:val="22"/>
          <w:szCs w:val="22"/>
        </w:rPr>
        <w:t>28</w:t>
      </w:r>
      <w:r w:rsidRPr="00B92794">
        <w:rPr>
          <w:sz w:val="22"/>
          <w:szCs w:val="22"/>
        </w:rPr>
        <w:t xml:space="preserve">     </w:t>
      </w:r>
      <w:r w:rsidR="008B6EE1">
        <w:rPr>
          <w:sz w:val="22"/>
          <w:szCs w:val="22"/>
        </w:rPr>
        <w:t>X</w:t>
      </w:r>
      <w:r w:rsidRPr="00B92794">
        <w:rPr>
          <w:sz w:val="22"/>
          <w:szCs w:val="22"/>
        </w:rPr>
        <w:t xml:space="preserve">     $___________</w:t>
      </w:r>
      <w:r w:rsidRPr="00B92794">
        <w:rPr>
          <w:sz w:val="22"/>
          <w:szCs w:val="22"/>
        </w:rPr>
        <w:tab/>
        <w:t>$______</w:t>
      </w:r>
      <w:r w:rsidR="008B6EE1">
        <w:rPr>
          <w:sz w:val="22"/>
          <w:szCs w:val="22"/>
        </w:rPr>
        <w:t>____</w:t>
      </w:r>
      <w:r w:rsidRPr="00B92794">
        <w:rPr>
          <w:sz w:val="22"/>
          <w:szCs w:val="22"/>
        </w:rPr>
        <w:t>_____</w:t>
      </w:r>
    </w:p>
    <w:p w:rsidR="004A55CF" w:rsidRPr="00B92794" w:rsidRDefault="004A55CF" w:rsidP="004A55CF">
      <w:pPr>
        <w:autoSpaceDE w:val="0"/>
        <w:autoSpaceDN w:val="0"/>
        <w:adjustRightInd w:val="0"/>
        <w:ind w:firstLine="720"/>
        <w:rPr>
          <w:sz w:val="22"/>
          <w:szCs w:val="22"/>
        </w:rPr>
      </w:pPr>
    </w:p>
    <w:p w:rsidR="004A55CF" w:rsidRPr="00B92794" w:rsidRDefault="004A55CF" w:rsidP="004A55CF">
      <w:pPr>
        <w:autoSpaceDE w:val="0"/>
        <w:autoSpaceDN w:val="0"/>
        <w:adjustRightInd w:val="0"/>
        <w:rPr>
          <w:sz w:val="22"/>
          <w:szCs w:val="22"/>
        </w:rPr>
      </w:pPr>
      <w:r w:rsidRPr="00B92794">
        <w:rPr>
          <w:sz w:val="22"/>
          <w:szCs w:val="22"/>
        </w:rPr>
        <w:t xml:space="preserve">  Voting Booths </w:t>
      </w:r>
      <w:r w:rsidRPr="00B92794">
        <w:rPr>
          <w:sz w:val="22"/>
          <w:szCs w:val="22"/>
        </w:rPr>
        <w:tab/>
      </w:r>
      <w:r w:rsidRPr="00B92794">
        <w:rPr>
          <w:sz w:val="22"/>
          <w:szCs w:val="22"/>
        </w:rPr>
        <w:tab/>
      </w:r>
      <w:r w:rsidR="008B6EE1">
        <w:rPr>
          <w:sz w:val="22"/>
          <w:szCs w:val="22"/>
        </w:rPr>
        <w:t xml:space="preserve">            122</w:t>
      </w:r>
      <w:r w:rsidR="00B92794">
        <w:rPr>
          <w:sz w:val="22"/>
          <w:szCs w:val="22"/>
        </w:rPr>
        <w:t xml:space="preserve">     </w:t>
      </w:r>
      <w:r w:rsidR="008B6EE1">
        <w:rPr>
          <w:sz w:val="22"/>
          <w:szCs w:val="22"/>
        </w:rPr>
        <w:t>X</w:t>
      </w:r>
      <w:r w:rsidR="00B92794">
        <w:rPr>
          <w:sz w:val="22"/>
          <w:szCs w:val="22"/>
        </w:rPr>
        <w:t xml:space="preserve">     </w:t>
      </w:r>
      <w:r w:rsidRPr="00B92794">
        <w:rPr>
          <w:sz w:val="22"/>
          <w:szCs w:val="22"/>
        </w:rPr>
        <w:t>$___________</w:t>
      </w:r>
      <w:r w:rsidRPr="00B92794">
        <w:rPr>
          <w:sz w:val="22"/>
          <w:szCs w:val="22"/>
        </w:rPr>
        <w:tab/>
        <w:t>$________</w:t>
      </w:r>
      <w:r w:rsidR="008B6EE1">
        <w:rPr>
          <w:sz w:val="22"/>
          <w:szCs w:val="22"/>
        </w:rPr>
        <w:t>____</w:t>
      </w:r>
      <w:r w:rsidRPr="00B92794">
        <w:rPr>
          <w:sz w:val="22"/>
          <w:szCs w:val="22"/>
        </w:rPr>
        <w:t>___</w:t>
      </w:r>
    </w:p>
    <w:p w:rsidR="004A55CF" w:rsidRPr="00B92794" w:rsidRDefault="004A55CF" w:rsidP="004A55CF">
      <w:pPr>
        <w:autoSpaceDE w:val="0"/>
        <w:autoSpaceDN w:val="0"/>
        <w:adjustRightInd w:val="0"/>
        <w:ind w:firstLine="720"/>
        <w:rPr>
          <w:sz w:val="22"/>
          <w:szCs w:val="22"/>
        </w:rPr>
      </w:pPr>
    </w:p>
    <w:p w:rsidR="004A55CF" w:rsidRPr="00B92794" w:rsidRDefault="004A55CF" w:rsidP="004A55CF">
      <w:pPr>
        <w:autoSpaceDE w:val="0"/>
        <w:autoSpaceDN w:val="0"/>
        <w:adjustRightInd w:val="0"/>
        <w:ind w:firstLine="720"/>
        <w:rPr>
          <w:sz w:val="22"/>
          <w:szCs w:val="22"/>
        </w:rPr>
      </w:pPr>
    </w:p>
    <w:p w:rsidR="008B6EE1" w:rsidRDefault="008B6EE1" w:rsidP="004A55CF">
      <w:pPr>
        <w:ind w:left="5040" w:firstLine="720"/>
        <w:jc w:val="both"/>
        <w:rPr>
          <w:sz w:val="22"/>
          <w:szCs w:val="22"/>
        </w:rPr>
      </w:pPr>
      <w:r>
        <w:rPr>
          <w:sz w:val="22"/>
          <w:szCs w:val="22"/>
        </w:rPr>
        <w:t xml:space="preserve">GRAND </w:t>
      </w:r>
      <w:r w:rsidR="004A55CF" w:rsidRPr="00B92794">
        <w:rPr>
          <w:sz w:val="22"/>
          <w:szCs w:val="22"/>
        </w:rPr>
        <w:t xml:space="preserve">TOTAL FOR ALL ITEMS </w:t>
      </w:r>
    </w:p>
    <w:p w:rsidR="004A55CF" w:rsidRPr="00B92794" w:rsidRDefault="004A55CF" w:rsidP="004A55CF">
      <w:pPr>
        <w:ind w:left="5040" w:firstLine="720"/>
        <w:jc w:val="both"/>
        <w:rPr>
          <w:sz w:val="22"/>
          <w:szCs w:val="22"/>
        </w:rPr>
      </w:pPr>
      <w:r w:rsidRPr="00B92794">
        <w:rPr>
          <w:sz w:val="22"/>
          <w:szCs w:val="22"/>
        </w:rPr>
        <w:tab/>
      </w:r>
      <w:r w:rsidRPr="00B92794">
        <w:rPr>
          <w:sz w:val="22"/>
          <w:szCs w:val="22"/>
        </w:rPr>
        <w:tab/>
        <w:t>$__________________________</w:t>
      </w:r>
    </w:p>
    <w:p w:rsidR="004A55CF" w:rsidRPr="00B92794" w:rsidRDefault="004A55CF" w:rsidP="004A55CF">
      <w:pPr>
        <w:ind w:left="2880" w:firstLine="720"/>
        <w:jc w:val="both"/>
        <w:rPr>
          <w:sz w:val="22"/>
          <w:szCs w:val="22"/>
        </w:rPr>
      </w:pPr>
    </w:p>
    <w:p w:rsidR="004A55CF" w:rsidRDefault="004A55CF" w:rsidP="004A55CF">
      <w:pPr>
        <w:jc w:val="center"/>
        <w:rPr>
          <w:sz w:val="22"/>
          <w:szCs w:val="22"/>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Default="008B6EE1" w:rsidP="004A55CF">
      <w:pPr>
        <w:jc w:val="center"/>
        <w:rPr>
          <w:b/>
          <w:sz w:val="22"/>
          <w:szCs w:val="22"/>
          <w:highlight w:val="yellow"/>
        </w:rPr>
      </w:pPr>
    </w:p>
    <w:p w:rsidR="008B6EE1" w:rsidRPr="00B92794" w:rsidRDefault="008B6EE1" w:rsidP="004A55CF">
      <w:pPr>
        <w:jc w:val="center"/>
        <w:rPr>
          <w:b/>
          <w:sz w:val="22"/>
          <w:szCs w:val="22"/>
          <w:highlight w:val="yellow"/>
        </w:rPr>
      </w:pPr>
    </w:p>
    <w:p w:rsidR="004A55CF" w:rsidRPr="00B92794" w:rsidRDefault="004A55CF" w:rsidP="004A55CF">
      <w:pPr>
        <w:jc w:val="both"/>
        <w:rPr>
          <w:b/>
          <w:sz w:val="22"/>
          <w:szCs w:val="22"/>
          <w:highlight w:val="yellow"/>
        </w:rPr>
      </w:pPr>
    </w:p>
    <w:p w:rsidR="004A55CF" w:rsidRPr="00B92794" w:rsidRDefault="004A55CF" w:rsidP="004A55CF">
      <w:pPr>
        <w:jc w:val="both"/>
        <w:rPr>
          <w:b/>
          <w:sz w:val="22"/>
          <w:szCs w:val="22"/>
          <w:highlight w:val="yellow"/>
        </w:rPr>
      </w:pPr>
    </w:p>
    <w:p w:rsidR="004A55CF" w:rsidRPr="00B92794" w:rsidRDefault="004A55CF" w:rsidP="004A55CF">
      <w:pPr>
        <w:jc w:val="both"/>
        <w:rPr>
          <w:b/>
          <w:sz w:val="22"/>
          <w:szCs w:val="22"/>
        </w:rPr>
      </w:pPr>
      <w:r w:rsidRPr="00B92794">
        <w:rPr>
          <w:b/>
          <w:sz w:val="22"/>
          <w:szCs w:val="22"/>
        </w:rPr>
        <w:t>Receipt of Addendum No. _________ Acknowledged By:  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Company Name:</w:t>
      </w:r>
      <w:r w:rsidRPr="00B92794">
        <w:rPr>
          <w:b/>
          <w:sz w:val="22"/>
          <w:szCs w:val="22"/>
        </w:rPr>
        <w:tab/>
        <w:t>_________________________________________________________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Address:</w:t>
      </w:r>
      <w:r w:rsidRPr="00B92794">
        <w:rPr>
          <w:b/>
          <w:sz w:val="22"/>
          <w:szCs w:val="22"/>
        </w:rPr>
        <w:tab/>
      </w:r>
      <w:r w:rsidRPr="00B92794">
        <w:rPr>
          <w:b/>
          <w:sz w:val="22"/>
          <w:szCs w:val="22"/>
        </w:rPr>
        <w:tab/>
        <w:t>_________________________________________________________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Telephone #:</w:t>
      </w:r>
      <w:r w:rsidRPr="00B92794">
        <w:rPr>
          <w:b/>
          <w:sz w:val="22"/>
          <w:szCs w:val="22"/>
        </w:rPr>
        <w:tab/>
      </w:r>
      <w:r w:rsidRPr="00B92794">
        <w:rPr>
          <w:b/>
          <w:sz w:val="22"/>
          <w:szCs w:val="22"/>
        </w:rPr>
        <w:tab/>
        <w:t>_________________________________________________________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Date:</w:t>
      </w:r>
      <w:r w:rsidRPr="00B92794">
        <w:rPr>
          <w:b/>
          <w:sz w:val="22"/>
          <w:szCs w:val="22"/>
        </w:rPr>
        <w:tab/>
      </w:r>
      <w:r w:rsidRPr="00B92794">
        <w:rPr>
          <w:b/>
          <w:sz w:val="22"/>
          <w:szCs w:val="22"/>
        </w:rPr>
        <w:tab/>
      </w:r>
      <w:r w:rsidRPr="00B92794">
        <w:rPr>
          <w:b/>
          <w:sz w:val="22"/>
          <w:szCs w:val="22"/>
        </w:rPr>
        <w:tab/>
        <w:t>_________________________________________________________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Bid Signed By:</w:t>
      </w:r>
      <w:r w:rsidRPr="00B92794">
        <w:rPr>
          <w:b/>
          <w:sz w:val="22"/>
          <w:szCs w:val="22"/>
        </w:rPr>
        <w:tab/>
      </w:r>
      <w:r w:rsidRPr="00B92794">
        <w:rPr>
          <w:b/>
          <w:sz w:val="22"/>
          <w:szCs w:val="22"/>
        </w:rPr>
        <w:tab/>
        <w:t>_________________________________________________________</w:t>
      </w:r>
    </w:p>
    <w:p w:rsidR="004A55CF" w:rsidRPr="00B92794" w:rsidRDefault="004A55CF" w:rsidP="004A55CF">
      <w:pPr>
        <w:jc w:val="both"/>
        <w:rPr>
          <w:b/>
          <w:sz w:val="22"/>
          <w:szCs w:val="22"/>
        </w:rPr>
      </w:pPr>
    </w:p>
    <w:p w:rsidR="004A55CF" w:rsidRPr="00B92794" w:rsidRDefault="004A55CF" w:rsidP="004A55CF">
      <w:pPr>
        <w:jc w:val="both"/>
        <w:rPr>
          <w:b/>
          <w:sz w:val="22"/>
          <w:szCs w:val="22"/>
        </w:rPr>
      </w:pPr>
      <w:r w:rsidRPr="00B92794">
        <w:rPr>
          <w:b/>
          <w:sz w:val="22"/>
          <w:szCs w:val="22"/>
        </w:rPr>
        <w:t>Title:</w:t>
      </w:r>
      <w:r w:rsidRPr="00B92794">
        <w:rPr>
          <w:b/>
          <w:sz w:val="22"/>
          <w:szCs w:val="22"/>
        </w:rPr>
        <w:tab/>
      </w:r>
      <w:r w:rsidRPr="00B92794">
        <w:rPr>
          <w:b/>
          <w:sz w:val="22"/>
          <w:szCs w:val="22"/>
        </w:rPr>
        <w:tab/>
      </w:r>
      <w:r w:rsidRPr="00B92794">
        <w:rPr>
          <w:b/>
          <w:sz w:val="22"/>
          <w:szCs w:val="22"/>
        </w:rPr>
        <w:tab/>
        <w:t>_________________________________________________________</w:t>
      </w:r>
    </w:p>
    <w:p w:rsidR="004A55CF" w:rsidRPr="00B92794" w:rsidRDefault="004A55CF" w:rsidP="004A55CF">
      <w:pPr>
        <w:jc w:val="both"/>
        <w:rPr>
          <w:sz w:val="22"/>
          <w:szCs w:val="22"/>
        </w:rPr>
      </w:pPr>
    </w:p>
    <w:p w:rsidR="004A55CF" w:rsidRPr="00B92794" w:rsidRDefault="004A55CF" w:rsidP="004A55CF">
      <w:pPr>
        <w:jc w:val="both"/>
        <w:rPr>
          <w:sz w:val="22"/>
          <w:szCs w:val="22"/>
        </w:rPr>
      </w:pPr>
    </w:p>
    <w:p w:rsidR="00DC73EA" w:rsidRPr="00B92794" w:rsidRDefault="00DC73EA">
      <w:pPr>
        <w:rPr>
          <w:b/>
          <w:i/>
          <w:sz w:val="22"/>
          <w:szCs w:val="22"/>
        </w:rPr>
      </w:pPr>
      <w:r w:rsidRPr="00B92794">
        <w:rPr>
          <w:b/>
          <w:i/>
          <w:sz w:val="22"/>
          <w:szCs w:val="22"/>
        </w:rPr>
        <w:br w:type="page"/>
      </w:r>
    </w:p>
    <w:p w:rsidR="008E7FA9" w:rsidRPr="00543BEF" w:rsidRDefault="008E7FA9" w:rsidP="004A55CF">
      <w:pPr>
        <w:jc w:val="center"/>
        <w:rPr>
          <w:b/>
          <w:i/>
        </w:rPr>
      </w:pPr>
      <w:r w:rsidRPr="00543BEF">
        <w:rPr>
          <w:b/>
          <w:i/>
        </w:rPr>
        <w:lastRenderedPageBreak/>
        <w:t>CITY OF BROCKTON – CONTRACT APPENDIX A (SUBMIT WITH BID)</w:t>
      </w:r>
    </w:p>
    <w:p w:rsidR="008E7FA9" w:rsidRPr="00543BEF" w:rsidRDefault="008E7FA9" w:rsidP="008E7FA9"/>
    <w:p w:rsidR="008E7FA9" w:rsidRPr="00543BEF" w:rsidRDefault="008E7FA9" w:rsidP="008E7FA9">
      <w:pPr>
        <w:jc w:val="center"/>
        <w:rPr>
          <w:b/>
          <w:u w:val="single"/>
        </w:rPr>
      </w:pPr>
      <w:r w:rsidRPr="00543BEF">
        <w:rPr>
          <w:b/>
          <w:u w:val="single"/>
        </w:rPr>
        <w:t>VENDOR TAX CERTIFICATE</w:t>
      </w:r>
    </w:p>
    <w:p w:rsidR="008E7FA9" w:rsidRPr="00543BEF" w:rsidRDefault="008E7FA9" w:rsidP="008E7FA9">
      <w:pPr>
        <w:jc w:val="center"/>
        <w:rPr>
          <w:b/>
          <w:u w:val="single"/>
        </w:rPr>
      </w:pPr>
    </w:p>
    <w:p w:rsidR="008E7FA9" w:rsidRPr="00543BEF" w:rsidRDefault="008E7FA9" w:rsidP="008E7FA9">
      <w:r w:rsidRPr="00543BEF">
        <w:t xml:space="preserve">I certify, under the pains and penalties of perjury, that to the best of my knowledge and belief, I have filed all state tax returns and paid all state taxes required under the law. </w:t>
      </w:r>
    </w:p>
    <w:p w:rsidR="008E7FA9" w:rsidRPr="00543BEF" w:rsidRDefault="008E7FA9" w:rsidP="008E7FA9">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Pr>
        <w:rPr>
          <w:b/>
          <w:i/>
        </w:rPr>
      </w:pPr>
      <w:r w:rsidRPr="00543BEF">
        <w:rPr>
          <w:b/>
          <w:i/>
        </w:rPr>
        <w:t>For use by CORPORATIONS ONLY:</w:t>
      </w:r>
    </w:p>
    <w:p w:rsidR="008E7FA9" w:rsidRPr="00543BEF" w:rsidRDefault="008E7FA9" w:rsidP="008E7FA9">
      <w:pPr>
        <w:rPr>
          <w:b/>
        </w:rPr>
      </w:pPr>
    </w:p>
    <w:p w:rsidR="008E7FA9" w:rsidRPr="00543BEF" w:rsidRDefault="008E7FA9" w:rsidP="008E7FA9">
      <w:pPr>
        <w:rPr>
          <w:u w:val="single"/>
        </w:rPr>
      </w:pPr>
      <w:r w:rsidRPr="00543BEF">
        <w:tab/>
      </w:r>
      <w:r w:rsidRPr="00543BEF">
        <w:tab/>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r w:rsidRPr="00543BEF">
        <w:tab/>
      </w:r>
      <w:r w:rsidRPr="00543BEF">
        <w:tab/>
      </w:r>
      <w:r w:rsidRPr="00543BEF">
        <w:tab/>
        <w:t>PROPER CORPORATE NAME</w:t>
      </w:r>
    </w:p>
    <w:p w:rsidR="008E7FA9" w:rsidRPr="00543BEF" w:rsidRDefault="008E7FA9" w:rsidP="008E7FA9">
      <w:r w:rsidRPr="00543BEF">
        <w:tab/>
      </w:r>
      <w:r w:rsidRPr="00543BEF">
        <w:tab/>
      </w:r>
      <w:r w:rsidRPr="00543BEF">
        <w:tab/>
      </w:r>
      <w:r w:rsidRPr="00543BEF">
        <w:tab/>
      </w:r>
    </w:p>
    <w:p w:rsidR="008E7FA9" w:rsidRPr="00543BEF" w:rsidRDefault="008E7FA9" w:rsidP="008E7FA9">
      <w:r w:rsidRPr="00543BEF">
        <w:tab/>
      </w:r>
      <w:r w:rsidRPr="00543BEF">
        <w:tab/>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r w:rsidRPr="00543BEF">
        <w:tab/>
      </w:r>
      <w:r w:rsidRPr="00543BEF">
        <w:tab/>
      </w:r>
      <w:r w:rsidRPr="00543BEF">
        <w:tab/>
        <w:t>SIGNATURE OF AUTHORIZED CORPORATE OFFICER</w:t>
      </w:r>
    </w:p>
    <w:p w:rsidR="008E7FA9" w:rsidRPr="00543BEF" w:rsidRDefault="008E7FA9" w:rsidP="008E7FA9"/>
    <w:p w:rsidR="008E7FA9" w:rsidRPr="00543BEF" w:rsidRDefault="008E7FA9" w:rsidP="008E7FA9">
      <w:r w:rsidRPr="00543BEF">
        <w:tab/>
      </w:r>
      <w:r w:rsidRPr="00543BEF">
        <w:tab/>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r w:rsidRPr="00543BEF">
        <w:tab/>
      </w:r>
      <w:r w:rsidRPr="00543BEF">
        <w:tab/>
      </w:r>
      <w:r w:rsidRPr="00543BEF">
        <w:tab/>
        <w:t>FEDERAL INDENTIFICATION NUMBER (FEIN)</w:t>
      </w:r>
    </w:p>
    <w:p w:rsidR="008E7FA9" w:rsidRPr="00543BEF" w:rsidRDefault="008E7FA9" w:rsidP="008E7FA9">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Pr>
        <w:rPr>
          <w:b/>
          <w:i/>
        </w:rPr>
      </w:pPr>
      <w:r w:rsidRPr="00543BEF">
        <w:rPr>
          <w:b/>
          <w:i/>
        </w:rPr>
        <w:t>For use by INDIVIDUALS OR COMPANIES OTHER THAN CORPORATIONS ONLY:</w:t>
      </w:r>
    </w:p>
    <w:p w:rsidR="008E7FA9" w:rsidRPr="00543BEF" w:rsidRDefault="008E7FA9" w:rsidP="008E7FA9">
      <w:pPr>
        <w:rPr>
          <w:u w:val="single"/>
        </w:rPr>
      </w:pPr>
      <w:r w:rsidRPr="00543BEF">
        <w:tab/>
      </w:r>
      <w:r w:rsidRPr="00543BEF">
        <w:tab/>
      </w:r>
      <w:r w:rsidRPr="00543BEF">
        <w:tab/>
      </w:r>
    </w:p>
    <w:p w:rsidR="008E7FA9" w:rsidRPr="00543BEF" w:rsidRDefault="008E7FA9" w:rsidP="008E7FA9">
      <w:r w:rsidRPr="00543BEF">
        <w:tab/>
      </w:r>
      <w:r w:rsidRPr="00543BEF">
        <w:tab/>
      </w:r>
      <w:r w:rsidRPr="00543BEF">
        <w:tab/>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w:t>
      </w:r>
    </w:p>
    <w:p w:rsidR="008E7FA9" w:rsidRPr="00543BEF" w:rsidRDefault="008E7FA9" w:rsidP="008E7FA9">
      <w:r w:rsidRPr="00543BEF">
        <w:tab/>
      </w:r>
      <w:r w:rsidRPr="00543BEF">
        <w:tab/>
      </w:r>
      <w:r w:rsidRPr="00543BEF">
        <w:tab/>
      </w:r>
      <w:r w:rsidRPr="00543BEF">
        <w:tab/>
        <w:t>SIGNATURE OF INDIVIDUAL</w:t>
      </w:r>
    </w:p>
    <w:p w:rsidR="008E7FA9" w:rsidRPr="00543BEF" w:rsidRDefault="008E7FA9" w:rsidP="008E7FA9"/>
    <w:p w:rsidR="008E7FA9" w:rsidRPr="00543BEF" w:rsidRDefault="008E7FA9" w:rsidP="008E7FA9">
      <w:r w:rsidRPr="00543BEF">
        <w:tab/>
      </w:r>
      <w:r w:rsidRPr="00543BEF">
        <w:tab/>
      </w:r>
      <w:r w:rsidRPr="00543BEF">
        <w:tab/>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w:t>
      </w:r>
    </w:p>
    <w:p w:rsidR="008E7FA9" w:rsidRPr="00543BEF" w:rsidRDefault="008E7FA9" w:rsidP="008E7FA9">
      <w:r w:rsidRPr="00543BEF">
        <w:tab/>
      </w:r>
      <w:r w:rsidRPr="00543BEF">
        <w:tab/>
      </w:r>
      <w:r w:rsidRPr="00543BEF">
        <w:tab/>
      </w:r>
      <w:r w:rsidRPr="00543BEF">
        <w:tab/>
        <w:t>SOCIAL SECURITY NUMBER</w:t>
      </w:r>
    </w:p>
    <w:p w:rsidR="008E7FA9" w:rsidRPr="00543BEF" w:rsidRDefault="008E7FA9" w:rsidP="008E7FA9"/>
    <w:p w:rsidR="008E7FA9" w:rsidRPr="00543BEF" w:rsidRDefault="008E7FA9" w:rsidP="008E7FA9">
      <w:r w:rsidRPr="00543BEF">
        <w:t>*Approval of contract or other agreement will not be granted unless this certification clause is signed by applicant.</w:t>
      </w:r>
    </w:p>
    <w:p w:rsidR="008E7FA9" w:rsidRPr="00543BEF" w:rsidRDefault="008E7FA9" w:rsidP="008E7FA9"/>
    <w:p w:rsidR="008E7FA9" w:rsidRPr="00543BEF" w:rsidRDefault="008E7FA9" w:rsidP="008E7FA9">
      <w:r w:rsidRPr="00543BEF">
        <w:t>**Your social security number will be furnished to the Massachusetts Department of Revenue to determine whether you have met tax filing/payment obligations.</w:t>
      </w:r>
    </w:p>
    <w:p w:rsidR="008E7FA9" w:rsidRPr="00543BEF" w:rsidRDefault="008E7FA9" w:rsidP="008E7FA9">
      <w:pPr>
        <w:rPr>
          <w:b/>
          <w:u w:val="single"/>
        </w:rPr>
      </w:pP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r w:rsidRPr="00543BEF">
        <w:rPr>
          <w:b/>
          <w:u w:val="single"/>
        </w:rPr>
        <w:tab/>
      </w:r>
    </w:p>
    <w:p w:rsidR="008E7FA9" w:rsidRPr="00543BEF" w:rsidRDefault="008E7FA9" w:rsidP="008E7FA9">
      <w:pPr>
        <w:jc w:val="center"/>
        <w:rPr>
          <w:b/>
          <w:u w:val="single"/>
        </w:rPr>
      </w:pPr>
    </w:p>
    <w:p w:rsidR="008E7FA9" w:rsidRPr="00543BEF" w:rsidRDefault="008E7FA9" w:rsidP="008E7FA9">
      <w:pPr>
        <w:jc w:val="center"/>
        <w:rPr>
          <w:b/>
          <w:u w:val="single"/>
        </w:rPr>
      </w:pPr>
      <w:r w:rsidRPr="00543BEF">
        <w:rPr>
          <w:b/>
          <w:u w:val="single"/>
        </w:rPr>
        <w:t>CERTIFICATE OF CORPORATE VOTE</w:t>
      </w:r>
    </w:p>
    <w:p w:rsidR="008E7FA9" w:rsidRPr="00543BEF" w:rsidRDefault="008E7FA9" w:rsidP="008E7FA9"/>
    <w:p w:rsidR="008E7FA9" w:rsidRPr="00543BEF" w:rsidRDefault="008E7FA9" w:rsidP="008E7FA9">
      <w:pPr>
        <w:spacing w:line="360" w:lineRule="auto"/>
      </w:pPr>
      <w:r w:rsidRPr="00543BEF">
        <w:t xml:space="preserve">I,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clerk/officer of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hereby notify that at a meeting of the Board of Directors/Officials of said corporation/company, held on </w:t>
      </w:r>
      <w:r w:rsidRPr="00543BEF">
        <w:rPr>
          <w:u w:val="single"/>
        </w:rPr>
        <w:tab/>
      </w:r>
      <w:r w:rsidRPr="00543BEF">
        <w:rPr>
          <w:u w:val="single"/>
        </w:rPr>
        <w:tab/>
      </w:r>
      <w:r w:rsidRPr="00543BEF">
        <w:rPr>
          <w:u w:val="single"/>
        </w:rPr>
        <w:tab/>
      </w:r>
      <w:r w:rsidRPr="00543BEF">
        <w:rPr>
          <w:u w:val="single"/>
        </w:rPr>
        <w:tab/>
      </w:r>
      <w:r w:rsidRPr="00543BEF">
        <w:t xml:space="preserve"> the following vote was passed:</w:t>
      </w:r>
    </w:p>
    <w:p w:rsidR="008E7FA9" w:rsidRPr="00543BEF" w:rsidRDefault="008E7FA9" w:rsidP="008E7FA9">
      <w:pPr>
        <w:spacing w:line="360" w:lineRule="auto"/>
      </w:pPr>
      <w:r w:rsidRPr="00543BEF">
        <w:t xml:space="preserve">Vote to authorizing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to sign in behalf of the corporation/company with the City of Brockton for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w:t>
      </w:r>
    </w:p>
    <w:p w:rsidR="008E7FA9" w:rsidRPr="00543BEF" w:rsidRDefault="008E7FA9" w:rsidP="008E7FA9">
      <w:pPr>
        <w:rPr>
          <w:i/>
        </w:rPr>
      </w:pPr>
    </w:p>
    <w:p w:rsidR="008E7FA9" w:rsidRPr="00543BEF" w:rsidRDefault="008E7FA9" w:rsidP="008E7FA9">
      <w:r w:rsidRPr="00543BEF">
        <w:rPr>
          <w:i/>
        </w:rPr>
        <w:tab/>
      </w:r>
      <w:r w:rsidRPr="00543BEF">
        <w:rPr>
          <w:i/>
        </w:rPr>
        <w:tab/>
      </w:r>
      <w:r w:rsidRPr="00543BEF">
        <w:rPr>
          <w:i/>
        </w:rPr>
        <w:tab/>
      </w:r>
      <w:r w:rsidRPr="00543BEF">
        <w:rPr>
          <w:i/>
        </w:rPr>
        <w:tab/>
      </w:r>
      <w:r w:rsidRPr="00543BEF">
        <w:rPr>
          <w:i/>
        </w:rPr>
        <w:tab/>
      </w:r>
      <w:r w:rsidRPr="00543BEF">
        <w:rPr>
          <w:i/>
        </w:rPr>
        <w:tab/>
      </w:r>
      <w:r w:rsidRPr="00543BEF">
        <w:rPr>
          <w:i/>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r w:rsidRPr="00543BEF">
        <w:tab/>
      </w:r>
      <w:r w:rsidRPr="00543BEF">
        <w:tab/>
      </w:r>
      <w:r w:rsidRPr="00543BEF">
        <w:tab/>
      </w:r>
      <w:r w:rsidRPr="00543BEF">
        <w:tab/>
      </w:r>
      <w:r w:rsidRPr="00543BEF">
        <w:tab/>
      </w:r>
      <w:r w:rsidRPr="00543BEF">
        <w:tab/>
      </w:r>
      <w:r w:rsidRPr="00543BEF">
        <w:tab/>
        <w:t>Signature of Clerk/Officer</w:t>
      </w:r>
    </w:p>
    <w:p w:rsidR="008E7FA9" w:rsidRPr="00543BEF" w:rsidRDefault="008E7FA9" w:rsidP="008E7FA9">
      <w:pPr>
        <w:rPr>
          <w:u w:val="single"/>
        </w:rPr>
      </w:pPr>
    </w:p>
    <w:p w:rsidR="008E7FA9" w:rsidRPr="00543BEF" w:rsidRDefault="008E7FA9" w:rsidP="008E7FA9">
      <w:pPr>
        <w:rPr>
          <w:b/>
        </w:rPr>
      </w:pPr>
      <w:r w:rsidRPr="00543BEF">
        <w:rPr>
          <w:b/>
        </w:rPr>
        <w:t>* PLEASE ATTACH COPY OF OFFICIAL CERTIFICATE OF CORPORATE VOTE.</w:t>
      </w:r>
    </w:p>
    <w:p w:rsidR="008E7FA9" w:rsidRPr="00543BEF" w:rsidRDefault="008E7FA9" w:rsidP="008E7FA9">
      <w:pPr>
        <w:rPr>
          <w:u w:val="single"/>
        </w:rPr>
      </w:pPr>
    </w:p>
    <w:p w:rsidR="00D02A32" w:rsidRDefault="00D02A32" w:rsidP="008E7FA9">
      <w:pPr>
        <w:rPr>
          <w:b/>
          <w:i/>
        </w:rPr>
      </w:pPr>
    </w:p>
    <w:p w:rsidR="00D02A32" w:rsidRDefault="00D02A32" w:rsidP="008E7FA9">
      <w:pPr>
        <w:rPr>
          <w:b/>
          <w:i/>
        </w:rPr>
      </w:pPr>
    </w:p>
    <w:p w:rsidR="008E7FA9" w:rsidRPr="00543BEF" w:rsidRDefault="008E7FA9" w:rsidP="009B56D6">
      <w:r w:rsidRPr="00543BEF">
        <w:rPr>
          <w:b/>
          <w:i/>
        </w:rPr>
        <w:t>CITY OF BROCKTON – CONTRACT APPENDIX B (SUBMIT WITH BID)</w:t>
      </w:r>
    </w:p>
    <w:p w:rsidR="008E7FA9" w:rsidRPr="00543BEF" w:rsidRDefault="008E7FA9" w:rsidP="008E7FA9"/>
    <w:p w:rsidR="008E7FA9" w:rsidRPr="00543BEF" w:rsidRDefault="008E7FA9" w:rsidP="008E7FA9">
      <w:pPr>
        <w:jc w:val="center"/>
        <w:rPr>
          <w:b/>
          <w:u w:val="single"/>
        </w:rPr>
      </w:pPr>
      <w:r w:rsidRPr="00543BEF">
        <w:rPr>
          <w:b/>
          <w:u w:val="single"/>
        </w:rPr>
        <w:t>AFFIDAVIT OF CLERK OF CORPORATION VENDOR</w:t>
      </w:r>
    </w:p>
    <w:p w:rsidR="008E7FA9" w:rsidRPr="00543BEF" w:rsidRDefault="008E7FA9" w:rsidP="008E7FA9">
      <w:pPr>
        <w:jc w:val="center"/>
        <w:rPr>
          <w:b/>
        </w:rPr>
      </w:pPr>
      <w:r w:rsidRPr="00543BEF">
        <w:rPr>
          <w:b/>
        </w:rPr>
        <w:t>(To be signed and completed by Clerk)</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I, _______________________________________________________________, certify as follows:</w:t>
      </w:r>
    </w:p>
    <w:p w:rsidR="008E7FA9" w:rsidRPr="00543BEF" w:rsidRDefault="008E7FA9" w:rsidP="008E7FA9">
      <w:pPr>
        <w:rPr>
          <w:sz w:val="22"/>
          <w:szCs w:val="22"/>
        </w:rPr>
      </w:pPr>
      <w:r w:rsidRPr="00543BEF">
        <w:rPr>
          <w:sz w:val="22"/>
          <w:szCs w:val="22"/>
        </w:rPr>
        <w:tab/>
      </w:r>
      <w:r w:rsidRPr="00543BEF">
        <w:rPr>
          <w:sz w:val="22"/>
          <w:szCs w:val="22"/>
        </w:rPr>
        <w:tab/>
      </w:r>
      <w:r w:rsidRPr="00543BEF">
        <w:rPr>
          <w:sz w:val="22"/>
          <w:szCs w:val="22"/>
        </w:rPr>
        <w:tab/>
      </w:r>
      <w:r w:rsidRPr="00543BEF">
        <w:rPr>
          <w:sz w:val="22"/>
          <w:szCs w:val="22"/>
        </w:rPr>
        <w:tab/>
        <w:t>(Print full name of Clerk)</w:t>
      </w:r>
    </w:p>
    <w:p w:rsidR="008E7FA9" w:rsidRPr="00543BEF" w:rsidRDefault="008E7FA9" w:rsidP="008E7FA9">
      <w:pPr>
        <w:rPr>
          <w:sz w:val="22"/>
          <w:szCs w:val="22"/>
        </w:rPr>
      </w:pPr>
    </w:p>
    <w:p w:rsidR="008E7FA9" w:rsidRPr="00543BEF" w:rsidRDefault="008E7FA9" w:rsidP="008E7FA9">
      <w:pPr>
        <w:numPr>
          <w:ilvl w:val="0"/>
          <w:numId w:val="1"/>
        </w:numPr>
        <w:rPr>
          <w:sz w:val="22"/>
          <w:szCs w:val="22"/>
        </w:rPr>
      </w:pPr>
      <w:r w:rsidRPr="00543BEF">
        <w:rPr>
          <w:sz w:val="22"/>
          <w:szCs w:val="22"/>
        </w:rPr>
        <w:t>I am the Clerk of ______________________________________________________(print exact name of corporation) which is duly organized and incorporated under the laws of the Commonwealth of Massachusetts (or State of ____</w:t>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rPr>
        <w:t>_________________) and is/is not   (circle one) duly registered to do business in the Commonwealth of Massachusetts with a principal place of business at ______________</w:t>
      </w:r>
      <w:r w:rsidRPr="00543BEF">
        <w:rPr>
          <w:sz w:val="22"/>
          <w:szCs w:val="22"/>
          <w:u w:val="single"/>
        </w:rPr>
        <w:tab/>
      </w:r>
      <w:r w:rsidRPr="00543BEF">
        <w:rPr>
          <w:sz w:val="22"/>
          <w:szCs w:val="22"/>
          <w:u w:val="single"/>
        </w:rPr>
        <w:tab/>
      </w:r>
      <w:r w:rsidRPr="00543BEF">
        <w:rPr>
          <w:sz w:val="22"/>
          <w:szCs w:val="22"/>
        </w:rPr>
        <w:t>___</w:t>
      </w:r>
      <w:r w:rsidRPr="00543BEF">
        <w:rPr>
          <w:sz w:val="22"/>
          <w:szCs w:val="22"/>
          <w:u w:val="single"/>
        </w:rPr>
        <w:tab/>
      </w:r>
      <w:r w:rsidRPr="00543BEF">
        <w:rPr>
          <w:sz w:val="22"/>
          <w:szCs w:val="22"/>
          <w:u w:val="single"/>
        </w:rPr>
        <w:tab/>
      </w:r>
      <w:r w:rsidRPr="00543BEF">
        <w:rPr>
          <w:sz w:val="22"/>
          <w:szCs w:val="22"/>
        </w:rPr>
        <w:t>_________</w:t>
      </w:r>
      <w:r w:rsidRPr="00543BEF">
        <w:rPr>
          <w:sz w:val="22"/>
          <w:szCs w:val="22"/>
          <w:u w:val="single"/>
        </w:rPr>
        <w:tab/>
      </w:r>
      <w:r w:rsidRPr="00543BEF">
        <w:rPr>
          <w:sz w:val="22"/>
          <w:szCs w:val="22"/>
          <w:u w:val="single"/>
        </w:rPr>
        <w:tab/>
      </w:r>
      <w:r w:rsidRPr="00543BEF">
        <w:rPr>
          <w:sz w:val="22"/>
          <w:szCs w:val="22"/>
        </w:rPr>
        <w:t>__.</w:t>
      </w:r>
    </w:p>
    <w:p w:rsidR="008E7FA9" w:rsidRPr="00543BEF" w:rsidRDefault="008E7FA9" w:rsidP="008E7FA9">
      <w:pPr>
        <w:ind w:left="360"/>
        <w:rPr>
          <w:sz w:val="22"/>
          <w:szCs w:val="22"/>
        </w:rPr>
      </w:pPr>
    </w:p>
    <w:p w:rsidR="008E7FA9" w:rsidRPr="00543BEF" w:rsidRDefault="008E7FA9" w:rsidP="008E7FA9">
      <w:pPr>
        <w:numPr>
          <w:ilvl w:val="0"/>
          <w:numId w:val="2"/>
        </w:numPr>
        <w:spacing w:after="120"/>
        <w:rPr>
          <w:sz w:val="22"/>
          <w:szCs w:val="22"/>
        </w:rPr>
      </w:pPr>
      <w:r w:rsidRPr="00543BEF">
        <w:rPr>
          <w:sz w:val="22"/>
          <w:szCs w:val="22"/>
        </w:rPr>
        <w:t xml:space="preserve">That the names, residential addresses and title officers of the </w:t>
      </w:r>
      <w:r w:rsidR="0059080B" w:rsidRPr="00543BEF">
        <w:rPr>
          <w:sz w:val="22"/>
          <w:szCs w:val="22"/>
        </w:rPr>
        <w:t>above-named</w:t>
      </w:r>
      <w:r w:rsidRPr="00543BEF">
        <w:rPr>
          <w:sz w:val="22"/>
          <w:szCs w:val="22"/>
        </w:rPr>
        <w:t xml:space="preserve"> corporation are as follows:</w:t>
      </w:r>
    </w:p>
    <w:p w:rsidR="008E7FA9" w:rsidRPr="00543BEF" w:rsidRDefault="008E7FA9" w:rsidP="008E7FA9">
      <w:pPr>
        <w:ind w:firstLine="720"/>
        <w:rPr>
          <w:sz w:val="22"/>
          <w:szCs w:val="22"/>
        </w:rPr>
      </w:pPr>
      <w:r w:rsidRPr="00543BEF">
        <w:rPr>
          <w:sz w:val="22"/>
          <w:szCs w:val="22"/>
        </w:rPr>
        <w:t>______________________________________</w:t>
      </w:r>
      <w:r w:rsidRPr="00543BEF">
        <w:rPr>
          <w:sz w:val="22"/>
          <w:szCs w:val="22"/>
        </w:rPr>
        <w:tab/>
        <w:t>____________________________________</w:t>
      </w:r>
    </w:p>
    <w:p w:rsidR="008E7FA9" w:rsidRPr="00543BEF" w:rsidRDefault="008E7FA9" w:rsidP="008E7FA9">
      <w:pPr>
        <w:ind w:firstLine="720"/>
        <w:rPr>
          <w:sz w:val="22"/>
          <w:szCs w:val="22"/>
        </w:rPr>
      </w:pPr>
      <w:r w:rsidRPr="00543BEF">
        <w:rPr>
          <w:sz w:val="22"/>
          <w:szCs w:val="22"/>
        </w:rPr>
        <w:t>President</w:t>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t>Address</w:t>
      </w:r>
    </w:p>
    <w:p w:rsidR="008E7FA9" w:rsidRPr="00543BEF" w:rsidRDefault="008E7FA9" w:rsidP="008E7FA9">
      <w:pPr>
        <w:ind w:firstLine="720"/>
        <w:rPr>
          <w:sz w:val="22"/>
          <w:szCs w:val="22"/>
        </w:rPr>
      </w:pPr>
    </w:p>
    <w:p w:rsidR="008E7FA9" w:rsidRPr="00543BEF" w:rsidRDefault="008E7FA9" w:rsidP="008E7FA9">
      <w:pPr>
        <w:ind w:firstLine="720"/>
        <w:rPr>
          <w:sz w:val="22"/>
          <w:szCs w:val="22"/>
        </w:rPr>
      </w:pPr>
      <w:r w:rsidRPr="00543BEF">
        <w:rPr>
          <w:sz w:val="22"/>
          <w:szCs w:val="22"/>
        </w:rPr>
        <w:t>______________________________________</w:t>
      </w:r>
      <w:r w:rsidRPr="00543BEF">
        <w:rPr>
          <w:sz w:val="22"/>
          <w:szCs w:val="22"/>
        </w:rPr>
        <w:tab/>
        <w:t>____________________________________</w:t>
      </w:r>
    </w:p>
    <w:p w:rsidR="008E7FA9" w:rsidRPr="00543BEF" w:rsidRDefault="008E7FA9" w:rsidP="008E7FA9">
      <w:pPr>
        <w:ind w:firstLine="720"/>
        <w:rPr>
          <w:sz w:val="22"/>
          <w:szCs w:val="22"/>
        </w:rPr>
      </w:pPr>
      <w:r w:rsidRPr="00543BEF">
        <w:rPr>
          <w:sz w:val="22"/>
          <w:szCs w:val="22"/>
        </w:rPr>
        <w:t>Vice President</w:t>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t>Address</w:t>
      </w:r>
    </w:p>
    <w:p w:rsidR="008E7FA9" w:rsidRPr="00543BEF" w:rsidRDefault="008E7FA9" w:rsidP="008E7FA9">
      <w:pPr>
        <w:ind w:firstLine="720"/>
        <w:rPr>
          <w:sz w:val="22"/>
          <w:szCs w:val="22"/>
        </w:rPr>
      </w:pPr>
    </w:p>
    <w:p w:rsidR="008E7FA9" w:rsidRPr="00543BEF" w:rsidRDefault="008E7FA9" w:rsidP="008E7FA9">
      <w:pPr>
        <w:ind w:firstLine="720"/>
        <w:rPr>
          <w:sz w:val="22"/>
          <w:szCs w:val="22"/>
        </w:rPr>
      </w:pPr>
      <w:r w:rsidRPr="00543BEF">
        <w:rPr>
          <w:sz w:val="22"/>
          <w:szCs w:val="22"/>
        </w:rPr>
        <w:t>______________________________________</w:t>
      </w:r>
      <w:r w:rsidRPr="00543BEF">
        <w:rPr>
          <w:sz w:val="22"/>
          <w:szCs w:val="22"/>
        </w:rPr>
        <w:tab/>
        <w:t>____________________________________</w:t>
      </w:r>
    </w:p>
    <w:p w:rsidR="008E7FA9" w:rsidRPr="00543BEF" w:rsidRDefault="008E7FA9" w:rsidP="008E7FA9">
      <w:pPr>
        <w:ind w:firstLine="720"/>
        <w:rPr>
          <w:sz w:val="22"/>
          <w:szCs w:val="22"/>
        </w:rPr>
      </w:pPr>
      <w:r w:rsidRPr="00543BEF">
        <w:rPr>
          <w:sz w:val="22"/>
          <w:szCs w:val="22"/>
        </w:rPr>
        <w:t>Treasurer</w:t>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r>
      <w:r w:rsidRPr="00543BEF">
        <w:rPr>
          <w:sz w:val="22"/>
          <w:szCs w:val="22"/>
        </w:rPr>
        <w:tab/>
        <w:t>Address</w:t>
      </w:r>
    </w:p>
    <w:p w:rsidR="008E7FA9" w:rsidRPr="00543BEF" w:rsidRDefault="008E7FA9" w:rsidP="008E7FA9">
      <w:pPr>
        <w:ind w:firstLine="720"/>
        <w:rPr>
          <w:sz w:val="22"/>
          <w:szCs w:val="22"/>
        </w:rPr>
      </w:pPr>
    </w:p>
    <w:p w:rsidR="008E7FA9" w:rsidRPr="00543BEF" w:rsidRDefault="008E7FA9" w:rsidP="008E7FA9">
      <w:pPr>
        <w:ind w:firstLine="720"/>
        <w:rPr>
          <w:sz w:val="22"/>
          <w:szCs w:val="22"/>
        </w:rPr>
      </w:pPr>
      <w:r w:rsidRPr="00543BEF">
        <w:rPr>
          <w:sz w:val="22"/>
          <w:szCs w:val="22"/>
        </w:rPr>
        <w:t>______________________________________</w:t>
      </w:r>
      <w:r w:rsidRPr="00543BEF">
        <w:rPr>
          <w:sz w:val="22"/>
          <w:szCs w:val="22"/>
        </w:rPr>
        <w:tab/>
        <w:t>____________________________________</w:t>
      </w:r>
    </w:p>
    <w:p w:rsidR="008E7FA9" w:rsidRPr="00543BEF" w:rsidRDefault="008E7FA9" w:rsidP="008E7FA9">
      <w:pPr>
        <w:spacing w:after="120"/>
        <w:ind w:firstLine="720"/>
        <w:rPr>
          <w:sz w:val="22"/>
          <w:szCs w:val="22"/>
        </w:rPr>
      </w:pPr>
      <w:r w:rsidRPr="00543BEF">
        <w:rPr>
          <w:sz w:val="22"/>
          <w:szCs w:val="22"/>
        </w:rPr>
        <w:t>Resident/Registered Agent</w:t>
      </w:r>
      <w:r w:rsidRPr="00543BEF">
        <w:rPr>
          <w:sz w:val="22"/>
          <w:szCs w:val="22"/>
        </w:rPr>
        <w:tab/>
      </w:r>
      <w:r w:rsidRPr="00543BEF">
        <w:rPr>
          <w:sz w:val="22"/>
          <w:szCs w:val="22"/>
        </w:rPr>
        <w:tab/>
      </w:r>
      <w:r w:rsidRPr="00543BEF">
        <w:rPr>
          <w:sz w:val="22"/>
          <w:szCs w:val="22"/>
        </w:rPr>
        <w:tab/>
      </w:r>
      <w:r w:rsidRPr="00543BEF">
        <w:rPr>
          <w:sz w:val="22"/>
          <w:szCs w:val="22"/>
        </w:rPr>
        <w:tab/>
        <w:t>Address</w:t>
      </w:r>
    </w:p>
    <w:p w:rsidR="008E7FA9" w:rsidRPr="00543BEF" w:rsidRDefault="008E7FA9" w:rsidP="008E7FA9">
      <w:pPr>
        <w:numPr>
          <w:ilvl w:val="0"/>
          <w:numId w:val="3"/>
        </w:numPr>
        <w:spacing w:after="120"/>
        <w:rPr>
          <w:sz w:val="22"/>
          <w:szCs w:val="22"/>
        </w:rPr>
      </w:pPr>
      <w:r w:rsidRPr="00543BEF">
        <w:rPr>
          <w:sz w:val="22"/>
          <w:szCs w:val="22"/>
        </w:rPr>
        <w:t xml:space="preserve">That the </w:t>
      </w:r>
      <w:r w:rsidR="0059080B" w:rsidRPr="00543BEF">
        <w:rPr>
          <w:sz w:val="22"/>
          <w:szCs w:val="22"/>
        </w:rPr>
        <w:t>above-named</w:t>
      </w:r>
      <w:r w:rsidRPr="00543BEF">
        <w:rPr>
          <w:sz w:val="22"/>
          <w:szCs w:val="22"/>
        </w:rPr>
        <w:t xml:space="preserve"> corporation was incorporated on ________________________.</w:t>
      </w:r>
    </w:p>
    <w:p w:rsidR="008E7FA9" w:rsidRPr="00543BEF" w:rsidRDefault="008E7FA9" w:rsidP="008E7FA9">
      <w:pPr>
        <w:numPr>
          <w:ilvl w:val="0"/>
          <w:numId w:val="4"/>
        </w:numPr>
        <w:spacing w:after="120"/>
        <w:rPr>
          <w:sz w:val="22"/>
          <w:szCs w:val="22"/>
        </w:rPr>
      </w:pPr>
      <w:r w:rsidRPr="00543BEF">
        <w:rPr>
          <w:sz w:val="22"/>
          <w:szCs w:val="22"/>
        </w:rPr>
        <w:t>The federal tax identification number of said corporation is _________________________________.</w:t>
      </w:r>
    </w:p>
    <w:p w:rsidR="008E7FA9" w:rsidRPr="00543BEF" w:rsidRDefault="008E7FA9" w:rsidP="008E7FA9">
      <w:pPr>
        <w:numPr>
          <w:ilvl w:val="0"/>
          <w:numId w:val="4"/>
        </w:numPr>
        <w:spacing w:after="120"/>
        <w:rPr>
          <w:sz w:val="22"/>
          <w:szCs w:val="22"/>
        </w:rPr>
      </w:pPr>
      <w:r w:rsidRPr="00543BEF">
        <w:rPr>
          <w:sz w:val="22"/>
          <w:szCs w:val="22"/>
        </w:rPr>
        <w:t xml:space="preserve">That the </w:t>
      </w:r>
      <w:r w:rsidR="0059080B" w:rsidRPr="00543BEF">
        <w:rPr>
          <w:sz w:val="22"/>
          <w:szCs w:val="22"/>
        </w:rPr>
        <w:t>above-named</w:t>
      </w:r>
      <w:r w:rsidRPr="00543BEF">
        <w:rPr>
          <w:sz w:val="22"/>
          <w:szCs w:val="22"/>
        </w:rPr>
        <w:t xml:space="preserve"> corporation is in good standing with the Secretary of the Commonwealth of Massachusetts or the State of ________________________</w:t>
      </w:r>
      <w:r w:rsidR="0059080B" w:rsidRPr="00543BEF">
        <w:rPr>
          <w:sz w:val="22"/>
          <w:szCs w:val="22"/>
        </w:rPr>
        <w:t>_ (</w:t>
      </w:r>
      <w:r w:rsidRPr="00543BEF">
        <w:rPr>
          <w:sz w:val="22"/>
          <w:szCs w:val="22"/>
        </w:rPr>
        <w:t>if incorporated under the laws of a foreign State) and has filed all federal and state tax returns and paid all federal, state and/or local taxes required under law.</w:t>
      </w:r>
    </w:p>
    <w:p w:rsidR="008E7FA9" w:rsidRPr="00543BEF" w:rsidRDefault="008E7FA9" w:rsidP="008E7FA9">
      <w:pPr>
        <w:numPr>
          <w:ilvl w:val="0"/>
          <w:numId w:val="4"/>
        </w:numPr>
        <w:spacing w:after="120"/>
        <w:rPr>
          <w:sz w:val="22"/>
          <w:szCs w:val="22"/>
        </w:rPr>
      </w:pPr>
      <w:r w:rsidRPr="00543BEF">
        <w:rPr>
          <w:sz w:val="22"/>
          <w:szCs w:val="22"/>
        </w:rPr>
        <w:t xml:space="preserve">__________________________________is authorized to sign contract/agreements on behalf of </w:t>
      </w:r>
    </w:p>
    <w:p w:rsidR="008E7FA9" w:rsidRPr="00543BEF" w:rsidRDefault="008E7FA9" w:rsidP="008E7FA9">
      <w:pPr>
        <w:spacing w:after="120"/>
        <w:ind w:left="360"/>
        <w:rPr>
          <w:sz w:val="22"/>
          <w:szCs w:val="22"/>
        </w:rPr>
      </w:pPr>
      <w:r w:rsidRPr="00543BEF">
        <w:rPr>
          <w:sz w:val="22"/>
          <w:szCs w:val="22"/>
        </w:rPr>
        <w:t>______________________ pursuant to a vote of the Board of Directors/Officers on _____________.</w:t>
      </w:r>
    </w:p>
    <w:p w:rsidR="008E7FA9" w:rsidRPr="00543BEF" w:rsidRDefault="008E7FA9" w:rsidP="008E7FA9">
      <w:pPr>
        <w:numPr>
          <w:ilvl w:val="0"/>
          <w:numId w:val="5"/>
        </w:numPr>
        <w:spacing w:after="120"/>
        <w:rPr>
          <w:sz w:val="22"/>
          <w:szCs w:val="22"/>
        </w:rPr>
      </w:pPr>
      <w:r w:rsidRPr="00543BEF">
        <w:rPr>
          <w:sz w:val="22"/>
          <w:szCs w:val="22"/>
        </w:rPr>
        <w:t>I, on behalf of the within corporation, do hereby acknowledge that by this contract, this corporation is transacting business within the Commonwealth of Massachusetts as defined by M.G.L. Chapter 223 A, Section 1, et seq. And is subject to the jurisdiction of its courts. (Pertaining to Non-Massachusetts Corporations Only.)</w:t>
      </w:r>
    </w:p>
    <w:p w:rsidR="008E7FA9" w:rsidRPr="00543BEF" w:rsidRDefault="008E7FA9" w:rsidP="008E7FA9">
      <w:pPr>
        <w:spacing w:after="120"/>
        <w:rPr>
          <w:sz w:val="22"/>
          <w:szCs w:val="22"/>
        </w:rPr>
      </w:pPr>
    </w:p>
    <w:p w:rsidR="008E7FA9" w:rsidRPr="00543BEF" w:rsidRDefault="008E7FA9" w:rsidP="008E7FA9">
      <w:pPr>
        <w:spacing w:after="120"/>
        <w:rPr>
          <w:sz w:val="22"/>
          <w:szCs w:val="22"/>
        </w:rPr>
      </w:pPr>
      <w:r w:rsidRPr="00543BEF">
        <w:rPr>
          <w:sz w:val="22"/>
          <w:szCs w:val="22"/>
        </w:rPr>
        <w:t xml:space="preserve">SIGNED under the pains and penalties of perjury this ______day of ______________________, </w:t>
      </w:r>
      <w:r w:rsidR="0059080B" w:rsidRPr="00543BEF">
        <w:rPr>
          <w:sz w:val="22"/>
          <w:szCs w:val="22"/>
        </w:rPr>
        <w:t>20</w:t>
      </w:r>
      <w:r w:rsidR="0059080B">
        <w:rPr>
          <w:sz w:val="22"/>
          <w:szCs w:val="22"/>
        </w:rPr>
        <w:t>_____</w:t>
      </w:r>
      <w:r w:rsidR="0059080B" w:rsidRPr="00543BEF">
        <w:rPr>
          <w:sz w:val="22"/>
          <w:szCs w:val="22"/>
          <w:u w:val="single"/>
        </w:rPr>
        <w:t>.</w:t>
      </w:r>
    </w:p>
    <w:p w:rsidR="008E7FA9" w:rsidRPr="00543BEF" w:rsidRDefault="008E7FA9" w:rsidP="008E7FA9">
      <w:pPr>
        <w:spacing w:after="120"/>
      </w:pPr>
    </w:p>
    <w:p w:rsidR="008E7FA9" w:rsidRPr="00543BEF" w:rsidRDefault="008E7FA9" w:rsidP="008E7FA9">
      <w:pPr>
        <w:spacing w:after="120"/>
        <w:rPr>
          <w:sz w:val="22"/>
          <w:szCs w:val="22"/>
        </w:rPr>
      </w:pPr>
      <w:r w:rsidRPr="00543BEF">
        <w:t xml:space="preserve">__________________________________________ </w:t>
      </w:r>
    </w:p>
    <w:p w:rsidR="00D02A32" w:rsidRPr="009B56D6" w:rsidRDefault="008E7FA9" w:rsidP="009B56D6">
      <w:pPr>
        <w:spacing w:after="120"/>
      </w:pPr>
      <w:r w:rsidRPr="00543BEF">
        <w:tab/>
        <w:t>Signature of Clerk of Corporation</w:t>
      </w:r>
    </w:p>
    <w:p w:rsidR="008E7FA9" w:rsidRPr="00543BEF" w:rsidRDefault="008E7FA9" w:rsidP="004A55CF">
      <w:pPr>
        <w:jc w:val="center"/>
        <w:rPr>
          <w:b/>
          <w:i/>
        </w:rPr>
      </w:pPr>
      <w:r w:rsidRPr="00543BEF">
        <w:rPr>
          <w:b/>
          <w:i/>
        </w:rPr>
        <w:lastRenderedPageBreak/>
        <w:t>CITY OF BROCKTON – CONTRACT APPENDIX C (SUBMIT WITH BID)</w:t>
      </w:r>
    </w:p>
    <w:p w:rsidR="008E7FA9" w:rsidRPr="00543BEF" w:rsidRDefault="008E7FA9" w:rsidP="008E7FA9">
      <w:pPr>
        <w:jc w:val="center"/>
        <w:rPr>
          <w:b/>
          <w:u w:val="single"/>
        </w:rPr>
      </w:pPr>
    </w:p>
    <w:p w:rsidR="008E7FA9" w:rsidRPr="00543BEF" w:rsidRDefault="008E7FA9" w:rsidP="008E7FA9">
      <w:pPr>
        <w:jc w:val="center"/>
      </w:pPr>
      <w:r w:rsidRPr="00543BEF">
        <w:rPr>
          <w:b/>
          <w:u w:val="single"/>
        </w:rPr>
        <w:t>VENDOR REGISTRATION FORM</w:t>
      </w:r>
    </w:p>
    <w:p w:rsidR="008E7FA9" w:rsidRPr="00543BEF" w:rsidRDefault="008E7FA9" w:rsidP="008E7FA9">
      <w:pPr>
        <w:rPr>
          <w:b/>
          <w:sz w:val="20"/>
          <w:szCs w:val="20"/>
        </w:rPr>
      </w:pPr>
    </w:p>
    <w:p w:rsidR="008E7FA9" w:rsidRPr="00543BEF" w:rsidRDefault="008E7FA9" w:rsidP="008E7FA9">
      <w:pPr>
        <w:rPr>
          <w:b/>
          <w:sz w:val="20"/>
          <w:szCs w:val="20"/>
        </w:rPr>
      </w:pPr>
      <w:r w:rsidRPr="00543BEF">
        <w:rPr>
          <w:b/>
          <w:sz w:val="20"/>
          <w:szCs w:val="20"/>
        </w:rPr>
        <w:t>TO BE COMPLETED BY ALL VENDORS:</w:t>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TYPED/PRINTED NAME AND TITLE: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SIGNATURE: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rPr>
        <w:t xml:space="preserve">    DATE: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rPr>
        <w:tab/>
        <w:t xml:space="preserve"> </w:t>
      </w:r>
    </w:p>
    <w:p w:rsidR="008E7FA9" w:rsidRPr="00543BEF" w:rsidRDefault="008E7FA9" w:rsidP="008E7FA9">
      <w:pPr>
        <w:rPr>
          <w:sz w:val="20"/>
          <w:szCs w:val="20"/>
          <w:u w:val="single"/>
        </w:rPr>
      </w:pPr>
      <w:r w:rsidRPr="00543BEF">
        <w:rPr>
          <w:sz w:val="20"/>
          <w:szCs w:val="20"/>
        </w:rPr>
        <w:t xml:space="preserve">PROPER LEGAL NAME OF BUSINESS ENTITY: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r w:rsidRPr="00543BEF">
        <w:rPr>
          <w:sz w:val="20"/>
          <w:szCs w:val="20"/>
        </w:rPr>
        <w:tab/>
      </w:r>
    </w:p>
    <w:p w:rsidR="008E7FA9" w:rsidRPr="00543BEF" w:rsidRDefault="008E7FA9" w:rsidP="008E7FA9">
      <w:pPr>
        <w:rPr>
          <w:sz w:val="20"/>
          <w:szCs w:val="20"/>
          <w:u w:val="single"/>
        </w:rPr>
      </w:pPr>
      <w:r w:rsidRPr="00543BEF">
        <w:rPr>
          <w:sz w:val="20"/>
          <w:szCs w:val="20"/>
        </w:rPr>
        <w:t xml:space="preserve">FEIN or SOCIAL SECURITY NUMBER if FEIN is N/A: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BUSINESS ADDRESS: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TELEPHONE NO: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rPr>
        <w:t xml:space="preserve">    </w:t>
      </w:r>
      <w:r w:rsidR="00B04385">
        <w:rPr>
          <w:sz w:val="20"/>
          <w:szCs w:val="20"/>
        </w:rPr>
        <w:t>EMAIL</w:t>
      </w:r>
      <w:r w:rsidRPr="00543BEF">
        <w:rPr>
          <w:sz w:val="20"/>
          <w:szCs w:val="20"/>
        </w:rPr>
        <w:t xml:space="preserv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b/>
          <w:sz w:val="20"/>
          <w:szCs w:val="20"/>
        </w:rPr>
      </w:pPr>
      <w:r w:rsidRPr="00543BEF">
        <w:rPr>
          <w:b/>
          <w:sz w:val="20"/>
          <w:szCs w:val="20"/>
        </w:rPr>
        <w:t>IF CORPORATION:</w:t>
      </w:r>
    </w:p>
    <w:p w:rsidR="008E7FA9" w:rsidRPr="00543BEF" w:rsidRDefault="008E7FA9" w:rsidP="008E7FA9">
      <w:pPr>
        <w:rPr>
          <w:sz w:val="20"/>
          <w:szCs w:val="20"/>
        </w:rPr>
      </w:pPr>
    </w:p>
    <w:p w:rsidR="008E7FA9" w:rsidRPr="00543BEF" w:rsidRDefault="008E7FA9" w:rsidP="008E7FA9">
      <w:pPr>
        <w:numPr>
          <w:ilvl w:val="0"/>
          <w:numId w:val="6"/>
        </w:numPr>
        <w:ind w:left="450" w:hanging="270"/>
        <w:rPr>
          <w:sz w:val="20"/>
          <w:szCs w:val="20"/>
        </w:rPr>
      </w:pPr>
      <w:r w:rsidRPr="00543BEF">
        <w:rPr>
          <w:sz w:val="20"/>
          <w:szCs w:val="20"/>
        </w:rPr>
        <w:t>GIVE YOUR CORRECT CORPORATE NAME:</w:t>
      </w:r>
    </w:p>
    <w:p w:rsidR="008E7FA9" w:rsidRPr="00543BEF" w:rsidRDefault="008E7FA9" w:rsidP="008E7FA9">
      <w:pPr>
        <w:ind w:left="450" w:hanging="270"/>
        <w:rPr>
          <w:sz w:val="20"/>
          <w:szCs w:val="20"/>
        </w:rPr>
      </w:pPr>
      <w:r w:rsidRPr="00543BEF">
        <w:rPr>
          <w:sz w:val="20"/>
          <w:szCs w:val="20"/>
        </w:rPr>
        <w:tab/>
      </w:r>
      <w:r w:rsidRPr="00543BEF">
        <w:rPr>
          <w:sz w:val="20"/>
          <w:szCs w:val="20"/>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rPr>
        <w:t xml:space="preserve"> </w:t>
      </w:r>
    </w:p>
    <w:p w:rsidR="008E7FA9" w:rsidRPr="00543BEF" w:rsidRDefault="008E7FA9" w:rsidP="008E7FA9">
      <w:pPr>
        <w:ind w:left="450" w:hanging="270"/>
        <w:rPr>
          <w:sz w:val="20"/>
          <w:szCs w:val="20"/>
        </w:rPr>
      </w:pPr>
    </w:p>
    <w:p w:rsidR="008E7FA9" w:rsidRPr="00543BEF" w:rsidRDefault="008E7FA9" w:rsidP="008E7FA9">
      <w:pPr>
        <w:numPr>
          <w:ilvl w:val="0"/>
          <w:numId w:val="7"/>
        </w:numPr>
        <w:ind w:left="450" w:hanging="270"/>
        <w:rPr>
          <w:sz w:val="20"/>
          <w:szCs w:val="20"/>
        </w:rPr>
      </w:pPr>
      <w:r w:rsidRPr="00543BEF">
        <w:rPr>
          <w:sz w:val="20"/>
          <w:szCs w:val="20"/>
        </w:rPr>
        <w:t xml:space="preserve">STATE AND DATE OF INCORPORATION:   </w:t>
      </w:r>
    </w:p>
    <w:p w:rsidR="008E7FA9" w:rsidRPr="00543BEF" w:rsidRDefault="008E7FA9" w:rsidP="008E7FA9">
      <w:pPr>
        <w:ind w:left="450" w:hanging="270"/>
        <w:rPr>
          <w:sz w:val="20"/>
          <w:szCs w:val="20"/>
        </w:rPr>
      </w:pPr>
      <w:r w:rsidRPr="00543BEF">
        <w:rPr>
          <w:sz w:val="20"/>
          <w:szCs w:val="20"/>
        </w:rPr>
        <w:tab/>
      </w:r>
      <w:r w:rsidRPr="00543BEF">
        <w:rPr>
          <w:sz w:val="20"/>
          <w:szCs w:val="20"/>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ind w:left="450" w:hanging="270"/>
        <w:rPr>
          <w:sz w:val="20"/>
          <w:szCs w:val="20"/>
        </w:rPr>
      </w:pPr>
    </w:p>
    <w:p w:rsidR="008E7FA9" w:rsidRPr="00543BEF" w:rsidRDefault="008E7FA9" w:rsidP="008E7FA9">
      <w:pPr>
        <w:numPr>
          <w:ilvl w:val="0"/>
          <w:numId w:val="8"/>
        </w:numPr>
        <w:ind w:left="450" w:hanging="270"/>
        <w:rPr>
          <w:sz w:val="20"/>
          <w:szCs w:val="20"/>
        </w:rPr>
      </w:pPr>
      <w:r w:rsidRPr="00543BEF">
        <w:rPr>
          <w:sz w:val="20"/>
          <w:szCs w:val="20"/>
        </w:rPr>
        <w:t>IF FOREIGN CORPORATION, GIVE MASSACHUSETTS REGISTRATION DATE:</w:t>
      </w:r>
    </w:p>
    <w:p w:rsidR="008E7FA9" w:rsidRPr="00543BEF" w:rsidRDefault="008E7FA9" w:rsidP="008E7FA9">
      <w:pPr>
        <w:ind w:left="450" w:hanging="270"/>
        <w:rPr>
          <w:sz w:val="20"/>
          <w:szCs w:val="20"/>
        </w:rPr>
      </w:pPr>
      <w:r w:rsidRPr="00543BEF">
        <w:rPr>
          <w:sz w:val="20"/>
          <w:szCs w:val="20"/>
        </w:rPr>
        <w:tab/>
      </w:r>
      <w:r w:rsidRPr="00543BEF">
        <w:rPr>
          <w:sz w:val="20"/>
          <w:szCs w:val="20"/>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rPr>
        <w:t xml:space="preserve"> </w:t>
      </w:r>
    </w:p>
    <w:p w:rsidR="008E7FA9" w:rsidRPr="00543BEF" w:rsidRDefault="008E7FA9" w:rsidP="008E7FA9">
      <w:pPr>
        <w:ind w:left="450" w:hanging="270"/>
        <w:rPr>
          <w:sz w:val="20"/>
          <w:szCs w:val="20"/>
        </w:rPr>
      </w:pPr>
    </w:p>
    <w:p w:rsidR="008E7FA9" w:rsidRPr="00543BEF" w:rsidRDefault="008E7FA9" w:rsidP="008E7FA9">
      <w:pPr>
        <w:rPr>
          <w:b/>
          <w:sz w:val="20"/>
          <w:szCs w:val="20"/>
        </w:rPr>
      </w:pPr>
      <w:r w:rsidRPr="004A55CF">
        <w:rPr>
          <w:b/>
          <w:sz w:val="20"/>
          <w:szCs w:val="20"/>
          <w:highlight w:val="yellow"/>
        </w:rPr>
        <w:t>IF FOREIGN BUSINESS ENTITY TRANSACTING BUSINESS IN MA, GIVE NAME/ADDRESS OF RESIDENT/REGISTERED AGENT IN MA (REQUIRED):</w:t>
      </w:r>
    </w:p>
    <w:p w:rsidR="008E7FA9" w:rsidRPr="00543BEF" w:rsidRDefault="008E7FA9" w:rsidP="008E7FA9">
      <w:pPr>
        <w:rPr>
          <w:sz w:val="20"/>
          <w:szCs w:val="20"/>
        </w:rPr>
      </w:pPr>
    </w:p>
    <w:p w:rsidR="008E7FA9" w:rsidRPr="00543BEF" w:rsidRDefault="008E7FA9" w:rsidP="008E7FA9">
      <w:pPr>
        <w:rPr>
          <w:sz w:val="20"/>
          <w:szCs w:val="20"/>
        </w:rPr>
      </w:pP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spacing w:line="360" w:lineRule="auto"/>
        <w:rPr>
          <w:b/>
          <w:sz w:val="20"/>
          <w:szCs w:val="20"/>
        </w:rPr>
      </w:pPr>
      <w:r w:rsidRPr="00543BEF">
        <w:rPr>
          <w:b/>
          <w:sz w:val="20"/>
          <w:szCs w:val="20"/>
        </w:rPr>
        <w:t>IF COMPANY, GIVE the OWNER’S NAME AND TITLE:</w:t>
      </w:r>
    </w:p>
    <w:p w:rsidR="008E7FA9" w:rsidRPr="00543BEF" w:rsidRDefault="008E7FA9" w:rsidP="008E7FA9">
      <w:pPr>
        <w:spacing w:line="360" w:lineRule="auto"/>
        <w:rPr>
          <w:sz w:val="20"/>
          <w:szCs w:val="20"/>
          <w:u w:val="single"/>
        </w:rPr>
      </w:pP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spacing w:line="360" w:lineRule="auto"/>
        <w:rPr>
          <w:sz w:val="20"/>
          <w:szCs w:val="20"/>
        </w:rPr>
      </w:pPr>
      <w:r w:rsidRPr="00543BEF">
        <w:rPr>
          <w:b/>
          <w:sz w:val="20"/>
          <w:szCs w:val="20"/>
        </w:rPr>
        <w:t>IF PARTNERSHIP, GIVE NAMES AND ADDRESSES OF PARTNERS</w:t>
      </w:r>
      <w:r w:rsidRPr="00543BEF">
        <w:rPr>
          <w:sz w:val="20"/>
          <w:szCs w:val="20"/>
        </w:rPr>
        <w:t>:</w:t>
      </w:r>
    </w:p>
    <w:p w:rsidR="008E7FA9" w:rsidRPr="00543BEF" w:rsidRDefault="008E7FA9" w:rsidP="008E7FA9">
      <w:pPr>
        <w:spacing w:line="360" w:lineRule="auto"/>
        <w:rPr>
          <w:sz w:val="20"/>
          <w:szCs w:val="20"/>
          <w:u w:val="single"/>
        </w:rPr>
      </w:pP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spacing w:line="360" w:lineRule="auto"/>
        <w:rPr>
          <w:b/>
          <w:sz w:val="20"/>
          <w:szCs w:val="20"/>
        </w:rPr>
      </w:pPr>
      <w:r w:rsidRPr="00543BEF">
        <w:rPr>
          <w:b/>
          <w:sz w:val="20"/>
          <w:szCs w:val="20"/>
        </w:rPr>
        <w:t>IF TRUST OR LEGAL ENTITY, GIVE NAMES AND ADDRESSES OF TRUST OR LEGAL ENTITY:</w:t>
      </w:r>
    </w:p>
    <w:p w:rsidR="008E7FA9" w:rsidRPr="00543BEF" w:rsidRDefault="008E7FA9" w:rsidP="008E7FA9">
      <w:pPr>
        <w:spacing w:line="360" w:lineRule="auto"/>
        <w:rPr>
          <w:sz w:val="20"/>
          <w:szCs w:val="20"/>
          <w:u w:val="single"/>
        </w:rPr>
      </w:pP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jc w:val="center"/>
        <w:rPr>
          <w:b/>
          <w:u w:val="single"/>
        </w:rPr>
      </w:pPr>
    </w:p>
    <w:p w:rsidR="008E7FA9" w:rsidRPr="00543BEF" w:rsidRDefault="008E7FA9" w:rsidP="008E7FA9">
      <w:pPr>
        <w:jc w:val="center"/>
        <w:rPr>
          <w:b/>
          <w:u w:val="single"/>
        </w:rPr>
      </w:pPr>
      <w:r w:rsidRPr="00543BEF">
        <w:rPr>
          <w:b/>
          <w:u w:val="single"/>
        </w:rPr>
        <w:t>MINORITY/WOMEN BUSINESS CLASSIFICATION STATEMENT</w:t>
      </w:r>
    </w:p>
    <w:p w:rsidR="008E7FA9" w:rsidRPr="00543BEF" w:rsidRDefault="008E7FA9" w:rsidP="008E7FA9">
      <w:pPr>
        <w:jc w:val="center"/>
        <w:rPr>
          <w:b/>
        </w:rPr>
      </w:pPr>
    </w:p>
    <w:p w:rsidR="008E7FA9" w:rsidRPr="00543BEF" w:rsidRDefault="008E7FA9" w:rsidP="008E7FA9">
      <w:pPr>
        <w:numPr>
          <w:ilvl w:val="0"/>
          <w:numId w:val="9"/>
        </w:numPr>
        <w:rPr>
          <w:sz w:val="20"/>
          <w:szCs w:val="20"/>
        </w:rPr>
      </w:pPr>
      <w:r w:rsidRPr="00543BEF">
        <w:rPr>
          <w:sz w:val="20"/>
          <w:szCs w:val="20"/>
        </w:rPr>
        <w:t>Our firm is principally (more than 50%) minority owned.</w:t>
      </w:r>
    </w:p>
    <w:p w:rsidR="008E7FA9" w:rsidRPr="00543BEF" w:rsidRDefault="008E7FA9" w:rsidP="008E7FA9">
      <w:pPr>
        <w:rPr>
          <w:sz w:val="20"/>
          <w:szCs w:val="20"/>
        </w:rPr>
      </w:pPr>
      <w:r w:rsidRPr="00543BEF">
        <w:rPr>
          <w:sz w:val="20"/>
          <w:szCs w:val="20"/>
        </w:rPr>
        <w:tab/>
        <w:t>YES__________</w:t>
      </w:r>
      <w:r w:rsidRPr="00543BEF">
        <w:rPr>
          <w:sz w:val="20"/>
          <w:szCs w:val="20"/>
        </w:rPr>
        <w:tab/>
        <w:t>NO____________</w:t>
      </w:r>
    </w:p>
    <w:p w:rsidR="008E7FA9" w:rsidRPr="00543BEF" w:rsidRDefault="008E7FA9" w:rsidP="008E7FA9">
      <w:pPr>
        <w:rPr>
          <w:sz w:val="20"/>
          <w:szCs w:val="20"/>
        </w:rPr>
      </w:pPr>
    </w:p>
    <w:p w:rsidR="008E7FA9" w:rsidRPr="00543BEF" w:rsidRDefault="008E7FA9" w:rsidP="008E7FA9">
      <w:pPr>
        <w:numPr>
          <w:ilvl w:val="0"/>
          <w:numId w:val="10"/>
        </w:numPr>
        <w:rPr>
          <w:sz w:val="20"/>
          <w:szCs w:val="20"/>
        </w:rPr>
      </w:pPr>
      <w:r w:rsidRPr="00543BEF">
        <w:rPr>
          <w:sz w:val="20"/>
          <w:szCs w:val="20"/>
        </w:rPr>
        <w:t>Our firm is principally (more than 50%) woman owned.</w:t>
      </w:r>
    </w:p>
    <w:p w:rsidR="008E7FA9" w:rsidRPr="00543BEF" w:rsidRDefault="008E7FA9" w:rsidP="008E7FA9">
      <w:pPr>
        <w:rPr>
          <w:sz w:val="20"/>
          <w:szCs w:val="20"/>
        </w:rPr>
      </w:pPr>
      <w:r w:rsidRPr="00543BEF">
        <w:rPr>
          <w:sz w:val="20"/>
          <w:szCs w:val="20"/>
        </w:rPr>
        <w:tab/>
        <w:t>YES__________</w:t>
      </w:r>
      <w:r w:rsidRPr="00543BEF">
        <w:rPr>
          <w:sz w:val="20"/>
          <w:szCs w:val="20"/>
        </w:rPr>
        <w:tab/>
        <w:t>NO____________</w:t>
      </w:r>
    </w:p>
    <w:p w:rsidR="008E7FA9" w:rsidRPr="00543BEF" w:rsidRDefault="008E7FA9" w:rsidP="008E7FA9">
      <w:pPr>
        <w:rPr>
          <w:sz w:val="20"/>
          <w:szCs w:val="20"/>
        </w:rPr>
      </w:pPr>
    </w:p>
    <w:p w:rsidR="008E7FA9" w:rsidRPr="00543BEF" w:rsidRDefault="008E7FA9" w:rsidP="008E7FA9">
      <w:pPr>
        <w:numPr>
          <w:ilvl w:val="0"/>
          <w:numId w:val="11"/>
        </w:numPr>
        <w:rPr>
          <w:sz w:val="20"/>
          <w:szCs w:val="20"/>
        </w:rPr>
      </w:pPr>
      <w:r w:rsidRPr="00543BEF">
        <w:rPr>
          <w:sz w:val="20"/>
          <w:szCs w:val="20"/>
        </w:rPr>
        <w:t>Our firm is registered with S.O.M.B.A. (State Office of Minority &amp; Business Assistance)</w:t>
      </w:r>
    </w:p>
    <w:p w:rsidR="008E7FA9" w:rsidRPr="00543BEF" w:rsidRDefault="008E7FA9" w:rsidP="008E7FA9">
      <w:pPr>
        <w:ind w:firstLine="360"/>
        <w:rPr>
          <w:b/>
          <w:sz w:val="20"/>
          <w:szCs w:val="20"/>
        </w:rPr>
      </w:pPr>
      <w:r w:rsidRPr="00543BEF">
        <w:rPr>
          <w:sz w:val="20"/>
          <w:szCs w:val="20"/>
        </w:rPr>
        <w:t xml:space="preserve">YES____NO____ </w:t>
      </w:r>
    </w:p>
    <w:p w:rsidR="008E7FA9" w:rsidRPr="00543BEF" w:rsidRDefault="008E7FA9" w:rsidP="008E7FA9">
      <w:pPr>
        <w:ind w:firstLine="360"/>
        <w:rPr>
          <w:sz w:val="20"/>
          <w:szCs w:val="20"/>
        </w:rPr>
      </w:pPr>
    </w:p>
    <w:p w:rsidR="00D02A32" w:rsidRDefault="008E7FA9" w:rsidP="009B56D6">
      <w:pPr>
        <w:ind w:firstLine="360"/>
        <w:rPr>
          <w:b/>
          <w:i/>
        </w:rPr>
      </w:pPr>
      <w:r w:rsidRPr="00543BEF">
        <w:rPr>
          <w:sz w:val="20"/>
          <w:szCs w:val="20"/>
        </w:rPr>
        <w:t>SOMWBA CERTIFICATION CATEGORY:</w:t>
      </w:r>
      <w:r w:rsidR="004A55CF">
        <w:rPr>
          <w:sz w:val="20"/>
          <w:szCs w:val="20"/>
        </w:rPr>
        <w:t xml:space="preserve"> </w:t>
      </w:r>
      <w:r w:rsidRPr="00543BEF">
        <w:rPr>
          <w:sz w:val="20"/>
          <w:szCs w:val="20"/>
        </w:rPr>
        <w:t xml:space="preserve"> MBE______</w:t>
      </w:r>
      <w:r w:rsidR="004A55CF">
        <w:rPr>
          <w:sz w:val="20"/>
          <w:szCs w:val="20"/>
        </w:rPr>
        <w:t>OR</w:t>
      </w:r>
      <w:r w:rsidR="004A55CF">
        <w:rPr>
          <w:sz w:val="20"/>
          <w:szCs w:val="20"/>
        </w:rPr>
        <w:tab/>
      </w:r>
      <w:r w:rsidRPr="00543BEF">
        <w:rPr>
          <w:sz w:val="20"/>
          <w:szCs w:val="20"/>
        </w:rPr>
        <w:t>WBE______</w:t>
      </w:r>
    </w:p>
    <w:p w:rsidR="008E7FA9" w:rsidRPr="00543BEF" w:rsidRDefault="008E7FA9" w:rsidP="004A55CF">
      <w:pPr>
        <w:jc w:val="center"/>
        <w:rPr>
          <w:sz w:val="20"/>
          <w:szCs w:val="20"/>
        </w:rPr>
      </w:pPr>
      <w:r w:rsidRPr="00543BEF">
        <w:rPr>
          <w:b/>
          <w:i/>
        </w:rPr>
        <w:lastRenderedPageBreak/>
        <w:t>CITY OF BROCKTON – CONTRACT APPENDIX D (SUBMIT WITH BID)</w:t>
      </w:r>
    </w:p>
    <w:p w:rsidR="008E7FA9" w:rsidRPr="00543BEF" w:rsidRDefault="008E7FA9" w:rsidP="008E7FA9">
      <w:pPr>
        <w:jc w:val="center"/>
        <w:rPr>
          <w:b/>
          <w:u w:val="single"/>
        </w:rPr>
      </w:pPr>
    </w:p>
    <w:p w:rsidR="008E7FA9" w:rsidRPr="00543BEF" w:rsidRDefault="008E7FA9" w:rsidP="008E7FA9">
      <w:pPr>
        <w:jc w:val="center"/>
        <w:rPr>
          <w:b/>
          <w:i/>
        </w:rPr>
      </w:pPr>
      <w:r w:rsidRPr="00543BEF">
        <w:rPr>
          <w:b/>
          <w:u w:val="single"/>
        </w:rPr>
        <w:t>Attestation Clause</w:t>
      </w:r>
    </w:p>
    <w:p w:rsidR="008E7FA9" w:rsidRPr="00543BEF" w:rsidRDefault="008E7FA9" w:rsidP="008E7FA9">
      <w:pPr>
        <w:rPr>
          <w:sz w:val="20"/>
          <w:szCs w:val="20"/>
        </w:rPr>
      </w:pPr>
    </w:p>
    <w:p w:rsidR="008E7FA9" w:rsidRPr="00543BEF" w:rsidRDefault="008E7FA9" w:rsidP="008E7FA9">
      <w:pPr>
        <w:rPr>
          <w:b/>
          <w:i/>
          <w:sz w:val="20"/>
          <w:szCs w:val="20"/>
        </w:rPr>
      </w:pPr>
      <w:r w:rsidRPr="00543BEF">
        <w:rPr>
          <w:sz w:val="20"/>
          <w:szCs w:val="20"/>
        </w:rPr>
        <w:t xml:space="preserve">Under Chapter 233, Section 35 of the Acts of 1983, political subdivisions and agencies of the Commonwealth must annually furnish to the Commissioner of Revenue a list of all persons who have provided goods, services or real estate space in the aggregate of five thousand dollars ($5,000.00) or more.   Chapter 233 of the Acts of 1983, Sections 35 and 36 require that each provider or vendor of goods and services to any municipal agency must attest that it/he is in compliance of all laws relating to taxes.  The Attestation must occur at the time of issuing, renewing, or extending a license, contract or agreement.  Any person/company failing to execute this Attestation Clause shall not be allowed to obtain, renew or extend a license, contract or agreement.   Each successful bidder shall certify that he is in compliance with Chapter 233 by providing a Social Security Number or Federal Identification Number when a contract is issued. </w:t>
      </w:r>
    </w:p>
    <w:p w:rsidR="008E7FA9" w:rsidRPr="00543BEF" w:rsidRDefault="008E7FA9" w:rsidP="008E7FA9">
      <w:pPr>
        <w:rPr>
          <w:sz w:val="20"/>
          <w:szCs w:val="20"/>
        </w:rPr>
      </w:pPr>
    </w:p>
    <w:p w:rsidR="008E7FA9" w:rsidRPr="00543BEF" w:rsidRDefault="008E7FA9" w:rsidP="008E7FA9">
      <w:pPr>
        <w:rPr>
          <w:sz w:val="20"/>
          <w:szCs w:val="20"/>
        </w:rPr>
      </w:pPr>
      <w:r w:rsidRPr="00543BEF">
        <w:rPr>
          <w:sz w:val="20"/>
          <w:szCs w:val="20"/>
        </w:rPr>
        <w:t xml:space="preserve">VENDOR/COMPANY: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AUTHORIZED SIGNATURE: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u w:val="single"/>
        </w:rPr>
      </w:pPr>
      <w:r w:rsidRPr="00543BEF">
        <w:rPr>
          <w:sz w:val="20"/>
          <w:szCs w:val="20"/>
        </w:rPr>
        <w:t xml:space="preserve">TYPED/PRINTED NAME AND TITLE: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jc w:val="center"/>
        <w:rPr>
          <w:b/>
          <w:u w:val="single"/>
        </w:rPr>
      </w:pPr>
    </w:p>
    <w:p w:rsidR="008E7FA9" w:rsidRPr="00543BEF" w:rsidRDefault="008E7FA9" w:rsidP="008E7FA9">
      <w:pPr>
        <w:jc w:val="center"/>
        <w:rPr>
          <w:b/>
          <w:i/>
        </w:rPr>
      </w:pPr>
      <w:r w:rsidRPr="00543BEF">
        <w:rPr>
          <w:b/>
          <w:u w:val="single"/>
        </w:rPr>
        <w:t>Certificate of Non-Collusion and Certificate of Bona Fide Bid</w:t>
      </w:r>
    </w:p>
    <w:p w:rsidR="008E7FA9" w:rsidRPr="00543BEF" w:rsidRDefault="008E7FA9" w:rsidP="008E7FA9">
      <w:pPr>
        <w:rPr>
          <w:sz w:val="20"/>
          <w:szCs w:val="20"/>
        </w:rPr>
      </w:pPr>
    </w:p>
    <w:p w:rsidR="008E7FA9" w:rsidRPr="00543BEF" w:rsidRDefault="008E7FA9" w:rsidP="008E7FA9">
      <w:pPr>
        <w:rPr>
          <w:b/>
          <w:i/>
          <w:sz w:val="20"/>
          <w:szCs w:val="20"/>
        </w:rPr>
      </w:pPr>
      <w:r w:rsidRPr="00543BEF">
        <w:rPr>
          <w:sz w:val="20"/>
          <w:szCs w:val="20"/>
        </w:rPr>
        <w:t>As per Chapter 30B, Section 10, any person submitting a bid for the procurement or disposal of supplies or services to any governmental body shall certify in writing, on the bid, as follows:</w:t>
      </w:r>
    </w:p>
    <w:p w:rsidR="008E7FA9" w:rsidRPr="00543BEF" w:rsidRDefault="008E7FA9" w:rsidP="008E7FA9">
      <w:pPr>
        <w:ind w:left="360" w:right="720"/>
        <w:jc w:val="both"/>
        <w:rPr>
          <w:b/>
          <w:sz w:val="20"/>
          <w:szCs w:val="20"/>
        </w:rPr>
      </w:pPr>
    </w:p>
    <w:p w:rsidR="008E7FA9" w:rsidRPr="00543BEF" w:rsidRDefault="008E7FA9" w:rsidP="008E7FA9">
      <w:pPr>
        <w:ind w:left="360" w:right="720"/>
        <w:jc w:val="both"/>
        <w:rPr>
          <w:b/>
          <w:sz w:val="20"/>
          <w:szCs w:val="20"/>
        </w:rPr>
      </w:pPr>
      <w:r w:rsidRPr="00543BEF">
        <w:rPr>
          <w:b/>
          <w:sz w:val="20"/>
          <w:szCs w:val="20"/>
        </w:rPr>
        <w:t>The undersigned certifies under the penalty of perjury that this bid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8E7FA9" w:rsidRPr="00543BEF" w:rsidRDefault="008E7FA9" w:rsidP="008E7FA9">
      <w:pPr>
        <w:ind w:right="720"/>
        <w:jc w:val="both"/>
        <w:rPr>
          <w:b/>
          <w:sz w:val="20"/>
          <w:szCs w:val="20"/>
        </w:rPr>
      </w:pPr>
    </w:p>
    <w:p w:rsidR="008E7FA9" w:rsidRPr="00543BEF" w:rsidRDefault="008E7FA9" w:rsidP="008E7FA9">
      <w:pPr>
        <w:tabs>
          <w:tab w:val="num" w:pos="360"/>
        </w:tabs>
        <w:ind w:left="360" w:hanging="360"/>
        <w:rPr>
          <w:sz w:val="20"/>
          <w:szCs w:val="20"/>
        </w:rPr>
      </w:pPr>
      <w:r w:rsidRPr="00543BEF">
        <w:rPr>
          <w:sz w:val="20"/>
          <w:szCs w:val="20"/>
        </w:rPr>
        <w:t xml:space="preserve">VENDOR/COMPANY: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tabs>
          <w:tab w:val="num" w:pos="360"/>
        </w:tabs>
        <w:ind w:left="360" w:hanging="360"/>
        <w:rPr>
          <w:sz w:val="20"/>
          <w:szCs w:val="20"/>
        </w:rPr>
      </w:pPr>
    </w:p>
    <w:p w:rsidR="008E7FA9" w:rsidRPr="00543BEF" w:rsidRDefault="008E7FA9" w:rsidP="008E7FA9">
      <w:pPr>
        <w:tabs>
          <w:tab w:val="num" w:pos="360"/>
        </w:tabs>
        <w:ind w:left="360" w:hanging="360"/>
        <w:rPr>
          <w:sz w:val="20"/>
          <w:szCs w:val="20"/>
        </w:rPr>
      </w:pPr>
      <w:r w:rsidRPr="00543BEF">
        <w:rPr>
          <w:sz w:val="20"/>
          <w:szCs w:val="20"/>
        </w:rPr>
        <w:t>AUTHORIZED SIGNATURE:</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jc w:val="center"/>
        <w:rPr>
          <w:b/>
          <w:sz w:val="22"/>
          <w:szCs w:val="22"/>
          <w:u w:val="single"/>
        </w:rPr>
      </w:pPr>
    </w:p>
    <w:p w:rsidR="008E7FA9" w:rsidRPr="00543BEF" w:rsidRDefault="008E7FA9" w:rsidP="008E7FA9">
      <w:pPr>
        <w:jc w:val="center"/>
        <w:rPr>
          <w:b/>
          <w:u w:val="single"/>
        </w:rPr>
      </w:pPr>
      <w:r w:rsidRPr="00543BEF">
        <w:rPr>
          <w:b/>
          <w:u w:val="single"/>
        </w:rPr>
        <w:t>Assurance of Non-Discrimination Compliance</w:t>
      </w:r>
    </w:p>
    <w:p w:rsidR="008E7FA9" w:rsidRPr="00543BEF" w:rsidRDefault="008E7FA9" w:rsidP="008E7FA9">
      <w:pPr>
        <w:jc w:val="center"/>
        <w:rPr>
          <w:b/>
        </w:rPr>
      </w:pPr>
    </w:p>
    <w:p w:rsidR="008E7FA9" w:rsidRPr="00543BEF" w:rsidRDefault="008E7FA9" w:rsidP="008E7FA9">
      <w:pPr>
        <w:rPr>
          <w:sz w:val="20"/>
          <w:szCs w:val="20"/>
        </w:rPr>
      </w:pPr>
      <w:r w:rsidRPr="00543BEF">
        <w:rPr>
          <w:sz w:val="20"/>
          <w:szCs w:val="20"/>
        </w:rPr>
        <w:t>Vendor does not subject employees or applicants for employment by this firm to discrimination on the basis of race, color, national origin, handicap, age or sex, in any of the following areas:</w:t>
      </w:r>
    </w:p>
    <w:p w:rsidR="008E7FA9" w:rsidRPr="00543BEF" w:rsidRDefault="008E7FA9" w:rsidP="008E7FA9">
      <w:pPr>
        <w:rPr>
          <w:sz w:val="20"/>
          <w:szCs w:val="20"/>
        </w:rPr>
      </w:pP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Recruitment, hiring, upgrading, promotion, whether for full-time employment, consideration for demotion, transfer, layoff, or rehiring.</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Rates of pay or any other form of compensation and changes in compensation.</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Job assignments and seniority status.</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Granting and returning from leaves of absence, leave for pregnancy, or any other leave.</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Fringe benefits available by virtue of employment, whether or not administered by the recipient.</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Selection and financial support for training, including apprenticeship, professional meetings, conferences and other related activities, selection for tuition assistance, and selection for sabbaticals and leaves of absence to pursue training.</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Employer-sponsored activities, including social or recreational programs.</w:t>
      </w:r>
    </w:p>
    <w:p w:rsidR="008E7FA9" w:rsidRPr="00543BEF" w:rsidRDefault="008E7FA9" w:rsidP="008E7FA9">
      <w:pPr>
        <w:numPr>
          <w:ilvl w:val="1"/>
          <w:numId w:val="43"/>
        </w:numPr>
        <w:tabs>
          <w:tab w:val="clear" w:pos="1440"/>
          <w:tab w:val="num" w:pos="360"/>
        </w:tabs>
        <w:ind w:left="360"/>
        <w:rPr>
          <w:sz w:val="20"/>
          <w:szCs w:val="20"/>
        </w:rPr>
      </w:pPr>
      <w:r w:rsidRPr="00543BEF">
        <w:rPr>
          <w:sz w:val="20"/>
          <w:szCs w:val="20"/>
        </w:rPr>
        <w:t xml:space="preserve">Any other term, condition, or privilege of employment. </w:t>
      </w:r>
    </w:p>
    <w:p w:rsidR="008E7FA9" w:rsidRPr="00543BEF" w:rsidRDefault="008E7FA9" w:rsidP="008E7FA9">
      <w:pPr>
        <w:rPr>
          <w:sz w:val="20"/>
          <w:szCs w:val="20"/>
        </w:rPr>
      </w:pPr>
    </w:p>
    <w:p w:rsidR="008E7FA9" w:rsidRPr="00543BEF" w:rsidRDefault="008E7FA9" w:rsidP="008E7FA9">
      <w:pPr>
        <w:rPr>
          <w:sz w:val="20"/>
          <w:szCs w:val="20"/>
        </w:rPr>
      </w:pPr>
      <w:r w:rsidRPr="00543BEF">
        <w:rPr>
          <w:sz w:val="20"/>
          <w:szCs w:val="20"/>
        </w:rPr>
        <w:t>VENDOR/COMPANY:</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sz w:val="20"/>
          <w:szCs w:val="20"/>
        </w:rPr>
      </w:pPr>
      <w:r w:rsidRPr="00543BEF">
        <w:rPr>
          <w:sz w:val="20"/>
          <w:szCs w:val="20"/>
        </w:rPr>
        <w:t>AUTHORIZED SIGNATURE/TITLE/DATE:</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8E7FA9" w:rsidP="008E7FA9">
      <w:pPr>
        <w:rPr>
          <w:sz w:val="20"/>
          <w:szCs w:val="20"/>
        </w:rPr>
      </w:pPr>
    </w:p>
    <w:p w:rsidR="008E7FA9" w:rsidRPr="00543BEF" w:rsidRDefault="008E7FA9" w:rsidP="008E7FA9">
      <w:pPr>
        <w:rPr>
          <w:b/>
          <w:u w:val="single"/>
        </w:rPr>
      </w:pPr>
      <w:r w:rsidRPr="00543BEF">
        <w:rPr>
          <w:sz w:val="20"/>
          <w:szCs w:val="20"/>
        </w:rPr>
        <w:t xml:space="preserve">ADDRESS AND TELEPHONE: </w:t>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r w:rsidRPr="00543BEF">
        <w:rPr>
          <w:sz w:val="20"/>
          <w:szCs w:val="20"/>
          <w:u w:val="single"/>
        </w:rPr>
        <w:tab/>
      </w:r>
    </w:p>
    <w:p w:rsidR="008E7FA9" w:rsidRPr="00543BEF" w:rsidRDefault="00D02A32" w:rsidP="009B56D6">
      <w:pPr>
        <w:jc w:val="center"/>
        <w:rPr>
          <w:sz w:val="20"/>
          <w:szCs w:val="20"/>
        </w:rPr>
      </w:pPr>
      <w:r>
        <w:rPr>
          <w:b/>
          <w:i/>
        </w:rPr>
        <w:br w:type="page"/>
      </w:r>
      <w:r w:rsidR="008E7FA9" w:rsidRPr="00543BEF">
        <w:rPr>
          <w:b/>
          <w:i/>
        </w:rPr>
        <w:lastRenderedPageBreak/>
        <w:t>CITY OF BROCKTON – CONTRACT APPENDIX E (SUBMIT WITH BID)</w:t>
      </w:r>
    </w:p>
    <w:p w:rsidR="008E7FA9" w:rsidRPr="00543BEF" w:rsidRDefault="008E7FA9" w:rsidP="008E7FA9">
      <w:pPr>
        <w:tabs>
          <w:tab w:val="num" w:pos="1440"/>
        </w:tabs>
        <w:rPr>
          <w:sz w:val="18"/>
          <w:szCs w:val="18"/>
          <w:u w:val="single"/>
        </w:rPr>
      </w:pPr>
    </w:p>
    <w:p w:rsidR="008E7FA9" w:rsidRPr="00543BEF" w:rsidRDefault="008E7FA9" w:rsidP="008E7FA9">
      <w:pPr>
        <w:jc w:val="center"/>
        <w:rPr>
          <w:b/>
        </w:rPr>
      </w:pPr>
      <w:r w:rsidRPr="00543BEF">
        <w:rPr>
          <w:b/>
          <w:u w:val="single"/>
        </w:rPr>
        <w:t>Certificate of Insurance</w:t>
      </w:r>
      <w:r w:rsidRPr="00543BEF">
        <w:rPr>
          <w:b/>
        </w:rPr>
        <w:t xml:space="preserve"> </w:t>
      </w:r>
    </w:p>
    <w:p w:rsidR="008E7FA9" w:rsidRPr="00543BEF" w:rsidRDefault="008E7FA9" w:rsidP="008E7FA9">
      <w:pPr>
        <w:jc w:val="center"/>
        <w:rPr>
          <w:b/>
        </w:rPr>
      </w:pPr>
      <w:r w:rsidRPr="00543BEF">
        <w:rPr>
          <w:b/>
        </w:rPr>
        <w:t>(Service Contracts Only*)</w:t>
      </w:r>
    </w:p>
    <w:p w:rsidR="008E7FA9" w:rsidRPr="00543BEF" w:rsidRDefault="008E7FA9" w:rsidP="008E7FA9">
      <w:pPr>
        <w:rPr>
          <w:sz w:val="22"/>
          <w:szCs w:val="22"/>
        </w:rPr>
      </w:pPr>
      <w:r w:rsidRPr="00543BEF">
        <w:rPr>
          <w:sz w:val="22"/>
          <w:szCs w:val="22"/>
        </w:rPr>
        <w:t>As successful bidder on this Contract, you must supply the City of Brockton with a properly endorsed CERTIFICATE OF INSURANCE.  Both the City of Brockton and the Vendor shall be named as co-insured/additional insured and the City shall be named certificate holder, and certificates of insurance shall be furnished to both parties.  Reporting of accidents and claims shall be done by the Vendor.  This Certificate MUST accompany the Contract.  Unless otherwise provided for by the Contract, Vendor shall meet the following insurance requirements:</w:t>
      </w:r>
    </w:p>
    <w:p w:rsidR="008E7FA9" w:rsidRPr="00543BEF" w:rsidRDefault="008E7FA9" w:rsidP="008E7FA9">
      <w:pPr>
        <w:rPr>
          <w:sz w:val="22"/>
          <w:szCs w:val="22"/>
        </w:rPr>
      </w:pPr>
    </w:p>
    <w:p w:rsidR="008E7FA9" w:rsidRPr="00543BEF" w:rsidRDefault="008E7FA9" w:rsidP="008E7FA9">
      <w:pPr>
        <w:rPr>
          <w:sz w:val="22"/>
          <w:szCs w:val="22"/>
        </w:rPr>
      </w:pPr>
      <w:r w:rsidRPr="00543BEF">
        <w:rPr>
          <w:b/>
          <w:sz w:val="22"/>
          <w:szCs w:val="22"/>
        </w:rPr>
        <w:t>WORKERS’ COMPENSATION:</w:t>
      </w:r>
      <w:r w:rsidRPr="00543BEF">
        <w:rPr>
          <w:sz w:val="22"/>
          <w:szCs w:val="22"/>
        </w:rPr>
        <w:t xml:space="preserve"> The Vendor, before commencing performance of the work required to be done under the Contract, shall provide for the payment of compensation, provided by the General Laws (ter. Ed.) Chapter 152 as amended to all persons to be employed by him/her in connection with said performance and shall continue in full force throughout the period of this Contract.</w:t>
      </w:r>
    </w:p>
    <w:p w:rsidR="008E7FA9" w:rsidRPr="00543BEF" w:rsidRDefault="008E7FA9" w:rsidP="008E7FA9">
      <w:pPr>
        <w:rPr>
          <w:sz w:val="22"/>
          <w:szCs w:val="22"/>
        </w:rPr>
      </w:pPr>
    </w:p>
    <w:p w:rsidR="008E7FA9" w:rsidRPr="00543BEF" w:rsidRDefault="008E7FA9" w:rsidP="008E7FA9">
      <w:pPr>
        <w:rPr>
          <w:sz w:val="22"/>
          <w:szCs w:val="22"/>
        </w:rPr>
      </w:pPr>
      <w:r w:rsidRPr="00543BEF">
        <w:rPr>
          <w:b/>
          <w:sz w:val="22"/>
          <w:szCs w:val="22"/>
        </w:rPr>
        <w:t>PUBLIC LIABILITY:</w:t>
      </w:r>
      <w:r w:rsidRPr="00543BEF">
        <w:rPr>
          <w:sz w:val="22"/>
          <w:szCs w:val="22"/>
        </w:rPr>
        <w:t xml:space="preserve"> Within fifteen (15) days after the award of this Contract the Vendor shall, at his/her own expense, procure and maintain insurance for </w:t>
      </w:r>
      <w:r w:rsidRPr="00543BEF">
        <w:rPr>
          <w:sz w:val="22"/>
          <w:szCs w:val="22"/>
          <w:u w:val="single"/>
        </w:rPr>
        <w:t>Public Liability</w:t>
      </w:r>
      <w:r w:rsidRPr="00543BEF">
        <w:rPr>
          <w:sz w:val="22"/>
          <w:szCs w:val="22"/>
        </w:rPr>
        <w:t xml:space="preserve"> in the </w:t>
      </w:r>
      <w:r w:rsidRPr="00543BEF">
        <w:rPr>
          <w:sz w:val="22"/>
          <w:szCs w:val="22"/>
          <w:u w:val="single"/>
        </w:rPr>
        <w:t>minimum</w:t>
      </w:r>
      <w:r w:rsidRPr="00543BEF">
        <w:rPr>
          <w:sz w:val="22"/>
          <w:szCs w:val="22"/>
        </w:rPr>
        <w:t xml:space="preserve"> amount of $500,000/$1,000,000 and </w:t>
      </w:r>
      <w:r w:rsidRPr="00543BEF">
        <w:rPr>
          <w:sz w:val="22"/>
          <w:szCs w:val="22"/>
          <w:u w:val="single"/>
        </w:rPr>
        <w:t>Property Damage Liability</w:t>
      </w:r>
      <w:r w:rsidRPr="00543BEF">
        <w:rPr>
          <w:sz w:val="22"/>
          <w:szCs w:val="22"/>
        </w:rPr>
        <w:t xml:space="preserve"> in the </w:t>
      </w:r>
      <w:r w:rsidRPr="00543BEF">
        <w:rPr>
          <w:sz w:val="22"/>
          <w:szCs w:val="22"/>
          <w:u w:val="single"/>
        </w:rPr>
        <w:t>minimum</w:t>
      </w:r>
      <w:r w:rsidRPr="00543BEF">
        <w:rPr>
          <w:sz w:val="22"/>
          <w:szCs w:val="22"/>
        </w:rPr>
        <w:t xml:space="preserve"> amount of $50,000/$100,000. </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 xml:space="preserve">The policies shall contain a provision worded as follows: “The Insurance Company waives any right to subrogation against the City of Brockton which may arise by reason on any payments under this policy.”  </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 xml:space="preserve">The policy/policies must contain on the face a notation that it/they cannot be cancelled without at least thirty (30) </w:t>
      </w:r>
      <w:r w:rsidR="00D02A32" w:rsidRPr="00543BEF">
        <w:rPr>
          <w:sz w:val="22"/>
          <w:szCs w:val="22"/>
        </w:rPr>
        <w:t>days’ notice</w:t>
      </w:r>
      <w:r w:rsidRPr="00543BEF">
        <w:rPr>
          <w:sz w:val="22"/>
          <w:szCs w:val="22"/>
        </w:rPr>
        <w:t xml:space="preserve"> in writing to the City as owner.  </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Furthermore, the certificates of all policies shall provide for notice of cancellation of the Contracting officer and the certificates shall indicate that the above provisions have been included.</w:t>
      </w:r>
    </w:p>
    <w:p w:rsidR="008E7FA9" w:rsidRPr="00543BEF" w:rsidRDefault="008E7FA9" w:rsidP="008E7FA9">
      <w:pPr>
        <w:rPr>
          <w:sz w:val="20"/>
          <w:szCs w:val="20"/>
        </w:rPr>
      </w:pPr>
    </w:p>
    <w:p w:rsidR="008E7FA9" w:rsidRPr="00543BEF" w:rsidRDefault="008E7FA9" w:rsidP="008E7FA9">
      <w:pPr>
        <w:rPr>
          <w:b/>
          <w:sz w:val="18"/>
          <w:szCs w:val="18"/>
        </w:rPr>
      </w:pPr>
      <w:r w:rsidRPr="00543BEF">
        <w:rPr>
          <w:b/>
          <w:sz w:val="18"/>
          <w:szCs w:val="18"/>
        </w:rPr>
        <w:t>*DESIGN/CONSULTING SERVICES, PLEASE PROVIDE PROOF OF PROFESSIONAL LIABILITY INSURANCE.</w:t>
      </w:r>
    </w:p>
    <w:p w:rsidR="008E7FA9" w:rsidRPr="00543BEF" w:rsidRDefault="008E7FA9" w:rsidP="008E7FA9">
      <w:pPr>
        <w:rPr>
          <w:sz w:val="22"/>
          <w:szCs w:val="22"/>
        </w:rPr>
      </w:pPr>
    </w:p>
    <w:p w:rsidR="008E7FA9" w:rsidRPr="00543BEF" w:rsidRDefault="008E7FA9" w:rsidP="008E7FA9">
      <w:pPr>
        <w:rPr>
          <w:sz w:val="22"/>
          <w:szCs w:val="22"/>
        </w:rPr>
      </w:pPr>
    </w:p>
    <w:p w:rsidR="008E7FA9" w:rsidRPr="00543BEF" w:rsidRDefault="008E7FA9" w:rsidP="008E7FA9">
      <w:pPr>
        <w:rPr>
          <w:sz w:val="22"/>
          <w:szCs w:val="22"/>
          <w:u w:val="single"/>
        </w:rPr>
      </w:pPr>
      <w:r w:rsidRPr="00543BEF">
        <w:rPr>
          <w:sz w:val="22"/>
          <w:szCs w:val="22"/>
        </w:rPr>
        <w:t xml:space="preserve">AUTHORIZED SIGNATURE: </w:t>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p>
    <w:p w:rsidR="008E7FA9" w:rsidRPr="00543BEF" w:rsidRDefault="008E7FA9" w:rsidP="008E7FA9">
      <w:pPr>
        <w:rPr>
          <w:b/>
          <w:u w:val="single"/>
        </w:rPr>
      </w:pPr>
    </w:p>
    <w:p w:rsidR="008E7FA9" w:rsidRPr="00543BEF" w:rsidRDefault="008E7FA9" w:rsidP="008E7FA9">
      <w:pPr>
        <w:jc w:val="center"/>
      </w:pPr>
      <w:r w:rsidRPr="00543BEF">
        <w:rPr>
          <w:b/>
          <w:u w:val="single"/>
        </w:rPr>
        <w:t>Indemnification and Release</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 xml:space="preserve">The Vendor shall indemnify and hold the City of Brockton harmless from any and all acts &amp; omissions arising out of this contract by the Vendor, its agents, employees or representatives. </w:t>
      </w:r>
      <w:r w:rsidR="0059080B" w:rsidRPr="00543BEF">
        <w:rPr>
          <w:sz w:val="22"/>
          <w:szCs w:val="22"/>
        </w:rPr>
        <w:t>Furthermore,</w:t>
      </w:r>
      <w:r w:rsidRPr="00543BEF">
        <w:rPr>
          <w:sz w:val="22"/>
          <w:szCs w:val="22"/>
        </w:rPr>
        <w:t xml:space="preserve"> the term Vendor shall include the aforementioned wherever stated in the Contract. </w:t>
      </w:r>
    </w:p>
    <w:p w:rsidR="008E7FA9" w:rsidRPr="00543BEF" w:rsidRDefault="008E7FA9" w:rsidP="008E7FA9">
      <w:pPr>
        <w:rPr>
          <w:sz w:val="22"/>
          <w:szCs w:val="22"/>
        </w:rPr>
      </w:pPr>
    </w:p>
    <w:p w:rsidR="008E7FA9" w:rsidRPr="00543BEF" w:rsidRDefault="008E7FA9" w:rsidP="008E7FA9">
      <w:pPr>
        <w:rPr>
          <w:sz w:val="22"/>
          <w:szCs w:val="22"/>
        </w:rPr>
      </w:pPr>
      <w:r w:rsidRPr="00543BEF">
        <w:rPr>
          <w:sz w:val="22"/>
          <w:szCs w:val="22"/>
        </w:rPr>
        <w:t xml:space="preserve">Further, the Vendor shall indemnify and hold harmless the City of Brockton against any/all suits, claims, actions, costs or damages to which the City may be subject to by reason of damages to the property or person of anyone, arising or resulting from fault, negligence, or wrongful omissions by the Vendor. Said indemnification and hold harmless should apply in any event that a claim is brought against the City of Brockton for said acts caused by others. </w:t>
      </w:r>
    </w:p>
    <w:p w:rsidR="008E7FA9" w:rsidRPr="00543BEF" w:rsidRDefault="008E7FA9" w:rsidP="008E7FA9">
      <w:pPr>
        <w:rPr>
          <w:sz w:val="22"/>
          <w:szCs w:val="22"/>
        </w:rPr>
      </w:pPr>
    </w:p>
    <w:p w:rsidR="008E7FA9" w:rsidRPr="00543BEF" w:rsidRDefault="008E7FA9" w:rsidP="008E7FA9">
      <w:pPr>
        <w:rPr>
          <w:b/>
          <w:sz w:val="22"/>
          <w:szCs w:val="22"/>
        </w:rPr>
      </w:pPr>
      <w:r w:rsidRPr="00543BEF">
        <w:rPr>
          <w:sz w:val="22"/>
          <w:szCs w:val="22"/>
        </w:rPr>
        <w:t>The Vendor, their agent(s), representatives or employees shall release and hold the City of Brockton harmless for any injury to themselves, corporate officers, agents, representatives or employees in connection with the performance or omission of this Contract or any related sub-contract thereof.</w:t>
      </w:r>
    </w:p>
    <w:p w:rsidR="008E7FA9" w:rsidRPr="00543BEF" w:rsidRDefault="008E7FA9" w:rsidP="008E7FA9">
      <w:pPr>
        <w:rPr>
          <w:sz w:val="22"/>
          <w:szCs w:val="22"/>
          <w:u w:val="single"/>
        </w:rPr>
      </w:pPr>
    </w:p>
    <w:p w:rsidR="008E7FA9" w:rsidRPr="00543BEF" w:rsidRDefault="008E7FA9" w:rsidP="008E7FA9">
      <w:pPr>
        <w:rPr>
          <w:sz w:val="22"/>
          <w:szCs w:val="22"/>
        </w:rPr>
      </w:pPr>
    </w:p>
    <w:p w:rsidR="009B56D6" w:rsidRDefault="008E7FA9" w:rsidP="009B56D6">
      <w:pPr>
        <w:rPr>
          <w:sz w:val="22"/>
          <w:szCs w:val="22"/>
          <w:u w:val="single"/>
        </w:rPr>
      </w:pPr>
      <w:r w:rsidRPr="00543BEF">
        <w:rPr>
          <w:sz w:val="22"/>
          <w:szCs w:val="22"/>
        </w:rPr>
        <w:t xml:space="preserve">AUTHORIZED SIGNATURE: </w:t>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r w:rsidRPr="00543BEF">
        <w:rPr>
          <w:sz w:val="22"/>
          <w:szCs w:val="22"/>
          <w:u w:val="single"/>
        </w:rPr>
        <w:tab/>
      </w:r>
    </w:p>
    <w:p w:rsidR="008E7FA9" w:rsidRPr="00543BEF" w:rsidRDefault="008E7FA9" w:rsidP="009B56D6">
      <w:pPr>
        <w:jc w:val="center"/>
        <w:rPr>
          <w:sz w:val="22"/>
          <w:szCs w:val="22"/>
          <w:u w:val="single"/>
        </w:rPr>
      </w:pPr>
      <w:r w:rsidRPr="00543BEF">
        <w:rPr>
          <w:b/>
          <w:i/>
        </w:rPr>
        <w:lastRenderedPageBreak/>
        <w:t>CITY OF BROCKTON –CONTRACT APPENDIX F (SUBMIT WITH BID)</w:t>
      </w:r>
    </w:p>
    <w:p w:rsidR="008E7FA9" w:rsidRPr="00543BEF" w:rsidRDefault="008E7FA9" w:rsidP="008E7FA9">
      <w:pPr>
        <w:rPr>
          <w:b/>
          <w:u w:val="single"/>
        </w:rPr>
      </w:pPr>
    </w:p>
    <w:p w:rsidR="008E7FA9" w:rsidRPr="00543BEF" w:rsidRDefault="008E7FA9" w:rsidP="008E7FA9">
      <w:pPr>
        <w:jc w:val="center"/>
        <w:rPr>
          <w:b/>
          <w:u w:val="single"/>
        </w:rPr>
      </w:pPr>
      <w:r w:rsidRPr="00543BEF">
        <w:rPr>
          <w:b/>
          <w:u w:val="single"/>
        </w:rPr>
        <w:t>DEVIATION SHEET</w:t>
      </w:r>
    </w:p>
    <w:p w:rsidR="008E7FA9" w:rsidRPr="00543BEF" w:rsidRDefault="008E7FA9" w:rsidP="008E7FA9"/>
    <w:p w:rsidR="008E7FA9" w:rsidRPr="00543BEF" w:rsidRDefault="008E7FA9" w:rsidP="008E7FA9">
      <w:r w:rsidRPr="00543BEF">
        <w:t>All deviations and/or substitutions from the original specified items (or equal) must be noted in writing on the Deviation Sheet (Appendix “F”). Additional pages may be used if necessary. These items shall be approved by the lead department for compatibility, workmanship, and functionality before award of contract.</w:t>
      </w:r>
    </w:p>
    <w:p w:rsidR="008E7FA9" w:rsidRPr="00543BEF" w:rsidRDefault="008E7FA9" w:rsidP="008E7FA9">
      <w:pPr>
        <w:rPr>
          <w:b/>
        </w:rPr>
      </w:pPr>
    </w:p>
    <w:p w:rsidR="008E7FA9" w:rsidRPr="00543BEF" w:rsidRDefault="008E7FA9" w:rsidP="008E7FA9">
      <w:r w:rsidRPr="00543BEF">
        <w:rPr>
          <w:b/>
        </w:rPr>
        <w:t>PLEASE LIST BELOW:</w:t>
      </w:r>
    </w:p>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 w:rsidR="008E7FA9" w:rsidRPr="00543BEF" w:rsidRDefault="008E7FA9" w:rsidP="008E7FA9">
      <w:pPr>
        <w:rPr>
          <w:u w:val="single"/>
        </w:rPr>
      </w:pPr>
      <w:r w:rsidRPr="00543BEF">
        <w:t xml:space="preserve">COMPANY: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 w:rsidR="008E7FA9" w:rsidRPr="00543BEF" w:rsidRDefault="008E7FA9" w:rsidP="008E7FA9">
      <w:pPr>
        <w:rPr>
          <w:u w:val="single"/>
        </w:rPr>
      </w:pPr>
      <w:r w:rsidRPr="00543BEF">
        <w:t xml:space="preserve">TYPED NAME: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 w:rsidR="008E7FA9" w:rsidRPr="00543BEF" w:rsidRDefault="008E7FA9" w:rsidP="008E7FA9">
      <w:pPr>
        <w:rPr>
          <w:u w:val="single"/>
        </w:rPr>
      </w:pPr>
      <w:r w:rsidRPr="00543BEF">
        <w:t xml:space="preserve">SIGNATURE: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 w:rsidR="008E7FA9" w:rsidRPr="00543BEF" w:rsidRDefault="008E7FA9" w:rsidP="008E7FA9">
      <w:pPr>
        <w:rPr>
          <w:u w:val="single"/>
        </w:rPr>
      </w:pPr>
      <w:r w:rsidRPr="00543BEF">
        <w:t xml:space="preserve">TITLE: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Pr>
        <w:rPr>
          <w:b/>
          <w:i/>
        </w:rPr>
      </w:pPr>
    </w:p>
    <w:p w:rsidR="008E7FA9" w:rsidRPr="00543BEF" w:rsidRDefault="008E7FA9" w:rsidP="008E7FA9">
      <w:pPr>
        <w:rPr>
          <w:b/>
          <w:i/>
        </w:rPr>
      </w:pPr>
    </w:p>
    <w:p w:rsidR="008E7FA9" w:rsidRPr="00543BEF" w:rsidRDefault="00D02A32" w:rsidP="009B56D6">
      <w:pPr>
        <w:jc w:val="center"/>
        <w:rPr>
          <w:u w:val="single"/>
        </w:rPr>
      </w:pPr>
      <w:r>
        <w:rPr>
          <w:b/>
          <w:i/>
        </w:rPr>
        <w:br w:type="page"/>
      </w:r>
      <w:r w:rsidR="008E7FA9" w:rsidRPr="00543BEF">
        <w:rPr>
          <w:b/>
          <w:i/>
        </w:rPr>
        <w:lastRenderedPageBreak/>
        <w:t>CITY OF BROCKTON – CONTRACT APPENDIX G (SUBMIT WITH BID)</w:t>
      </w:r>
    </w:p>
    <w:p w:rsidR="008E7FA9" w:rsidRPr="00543BEF" w:rsidRDefault="008E7FA9" w:rsidP="008E7FA9">
      <w:pPr>
        <w:rPr>
          <w:b/>
          <w:i/>
        </w:rPr>
      </w:pPr>
      <w:r w:rsidRPr="00543BEF">
        <w:rPr>
          <w:b/>
          <w:i/>
        </w:rPr>
        <w:tab/>
      </w:r>
    </w:p>
    <w:p w:rsidR="008E7FA9" w:rsidRPr="00543BEF" w:rsidRDefault="008E7FA9" w:rsidP="008E7FA9">
      <w:pPr>
        <w:jc w:val="center"/>
      </w:pPr>
      <w:r w:rsidRPr="00543BEF">
        <w:rPr>
          <w:b/>
          <w:u w:val="single"/>
        </w:rPr>
        <w:t>VENDOR WORK HISTORY</w:t>
      </w:r>
    </w:p>
    <w:p w:rsidR="008E7FA9" w:rsidRPr="00543BEF" w:rsidRDefault="008E7FA9" w:rsidP="008E7FA9">
      <w:pPr>
        <w:jc w:val="center"/>
      </w:pPr>
    </w:p>
    <w:p w:rsidR="008E7FA9" w:rsidRPr="00543BEF" w:rsidRDefault="008E7FA9" w:rsidP="008E7FA9">
      <w:pPr>
        <w:numPr>
          <w:ilvl w:val="0"/>
          <w:numId w:val="13"/>
        </w:numPr>
      </w:pPr>
      <w:r w:rsidRPr="00543BEF">
        <w:t xml:space="preserve">The undersigned proposes to supply: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w:t>
      </w:r>
    </w:p>
    <w:p w:rsidR="008E7FA9" w:rsidRPr="00543BEF" w:rsidRDefault="008E7FA9" w:rsidP="008E7FA9"/>
    <w:p w:rsidR="008E7FA9" w:rsidRPr="00543BEF" w:rsidRDefault="008E7FA9" w:rsidP="008E7FA9">
      <w:pPr>
        <w:numPr>
          <w:ilvl w:val="0"/>
          <w:numId w:val="14"/>
        </w:numPr>
      </w:pPr>
      <w:r w:rsidRPr="00543BEF">
        <w:t>The undersigned offers the following information as evidence of his qualifications to perform the work as bid upon, according to all the requirements of the specifications.</w:t>
      </w:r>
    </w:p>
    <w:p w:rsidR="008E7FA9" w:rsidRPr="00543BEF" w:rsidRDefault="008E7FA9" w:rsidP="008E7FA9"/>
    <w:p w:rsidR="008E7FA9" w:rsidRPr="00543BEF" w:rsidRDefault="008E7FA9" w:rsidP="008E7FA9">
      <w:pPr>
        <w:numPr>
          <w:ilvl w:val="0"/>
          <w:numId w:val="15"/>
        </w:numPr>
      </w:pPr>
      <w:r w:rsidRPr="00543BEF">
        <w:t>Have been in business under present business name for ___________years.</w:t>
      </w:r>
    </w:p>
    <w:p w:rsidR="008E7FA9" w:rsidRPr="00543BEF" w:rsidRDefault="008E7FA9" w:rsidP="008E7FA9"/>
    <w:p w:rsidR="008E7FA9" w:rsidRPr="00543BEF" w:rsidRDefault="008E7FA9" w:rsidP="008E7FA9">
      <w:pPr>
        <w:numPr>
          <w:ilvl w:val="0"/>
          <w:numId w:val="16"/>
        </w:numPr>
      </w:pPr>
      <w:r w:rsidRPr="00543BEF">
        <w:t>Are you fully licensed to do business under this contract? _________________</w:t>
      </w:r>
    </w:p>
    <w:p w:rsidR="008E7FA9" w:rsidRPr="00543BEF" w:rsidRDefault="008E7FA9" w:rsidP="008E7FA9">
      <w:pPr>
        <w:ind w:left="720"/>
      </w:pPr>
    </w:p>
    <w:p w:rsidR="008E7FA9" w:rsidRPr="00543BEF" w:rsidRDefault="008E7FA9" w:rsidP="008E7FA9">
      <w:pPr>
        <w:numPr>
          <w:ilvl w:val="0"/>
          <w:numId w:val="17"/>
        </w:numPr>
      </w:pPr>
      <w:r w:rsidRPr="00543BEF">
        <w:t>Do you comply with all ordinances and regulations mandated by M.G.L. and the community in which you are located?</w:t>
      </w:r>
      <w:r w:rsidRPr="00543BEF">
        <w:tab/>
        <w:t>______________</w:t>
      </w:r>
    </w:p>
    <w:p w:rsidR="008E7FA9" w:rsidRPr="00543BEF" w:rsidRDefault="008E7FA9" w:rsidP="008E7FA9">
      <w:pPr>
        <w:ind w:left="720"/>
      </w:pPr>
    </w:p>
    <w:p w:rsidR="008E7FA9" w:rsidRPr="00543BEF" w:rsidRDefault="008E7FA9" w:rsidP="008E7FA9">
      <w:pPr>
        <w:numPr>
          <w:ilvl w:val="0"/>
          <w:numId w:val="18"/>
        </w:numPr>
      </w:pPr>
      <w:r w:rsidRPr="00543BEF">
        <w:t>Ever fail to complete any work awarded?</w:t>
      </w:r>
      <w:r w:rsidRPr="00543BEF">
        <w:tab/>
        <w:t>_______________</w:t>
      </w:r>
    </w:p>
    <w:p w:rsidR="008E7FA9" w:rsidRPr="00543BEF" w:rsidRDefault="008E7FA9" w:rsidP="008E7FA9">
      <w:pPr>
        <w:ind w:left="720"/>
      </w:pPr>
    </w:p>
    <w:p w:rsidR="008E7FA9" w:rsidRPr="00543BEF" w:rsidRDefault="008E7FA9" w:rsidP="008E7FA9">
      <w:pPr>
        <w:numPr>
          <w:ilvl w:val="0"/>
          <w:numId w:val="19"/>
        </w:numPr>
      </w:pPr>
      <w:r w:rsidRPr="00543BEF">
        <w:t>Have you been involved in litigation in the past five (5) years?</w:t>
      </w:r>
      <w:r w:rsidRPr="00543BEF">
        <w:tab/>
        <w:t>_____________</w:t>
      </w:r>
    </w:p>
    <w:p w:rsidR="008E7FA9" w:rsidRPr="00543BEF" w:rsidRDefault="008E7FA9" w:rsidP="008E7FA9">
      <w:pPr>
        <w:ind w:left="720"/>
      </w:pPr>
    </w:p>
    <w:p w:rsidR="008E7FA9" w:rsidRPr="00543BEF" w:rsidRDefault="008E7FA9" w:rsidP="008E7FA9">
      <w:pPr>
        <w:numPr>
          <w:ilvl w:val="0"/>
          <w:numId w:val="20"/>
        </w:numPr>
      </w:pPr>
      <w:r w:rsidRPr="00543BEF">
        <w:t>List at least three (3) state, local or private companies and/or organizations which you have served recently of similar character as required for the above-mentioned.</w:t>
      </w:r>
    </w:p>
    <w:p w:rsidR="008E7FA9" w:rsidRPr="00543BEF" w:rsidRDefault="008E7FA9" w:rsidP="008E7FA9"/>
    <w:p w:rsidR="008E7FA9" w:rsidRPr="00543BEF" w:rsidRDefault="008E7FA9" w:rsidP="008E7FA9">
      <w:r w:rsidRPr="00543BEF">
        <w:rPr>
          <w:b/>
        </w:rPr>
        <w:t xml:space="preserve">             </w:t>
      </w:r>
      <w:r w:rsidRPr="00543BEF">
        <w:rPr>
          <w:b/>
          <w:u w:val="single"/>
        </w:rPr>
        <w:t>LOCATION</w:t>
      </w:r>
      <w:r w:rsidRPr="00543BEF">
        <w:rPr>
          <w:b/>
        </w:rPr>
        <w:tab/>
        <w:t xml:space="preserve">      </w:t>
      </w:r>
      <w:r w:rsidRPr="00543BEF">
        <w:rPr>
          <w:b/>
          <w:u w:val="single"/>
        </w:rPr>
        <w:t>DATE</w:t>
      </w:r>
      <w:r w:rsidRPr="00543BEF">
        <w:rPr>
          <w:b/>
        </w:rPr>
        <w:t xml:space="preserve">     </w:t>
      </w:r>
      <w:r w:rsidRPr="00543BEF">
        <w:rPr>
          <w:b/>
          <w:u w:val="single"/>
        </w:rPr>
        <w:t>DESCRIPTION OF WORK</w:t>
      </w:r>
      <w:r w:rsidRPr="00543BEF">
        <w:rPr>
          <w:b/>
        </w:rPr>
        <w:t xml:space="preserve">         </w:t>
      </w:r>
      <w:r w:rsidRPr="00543BEF">
        <w:rPr>
          <w:b/>
          <w:u w:val="single"/>
        </w:rPr>
        <w:t>CONTACT INFO</w:t>
      </w:r>
    </w:p>
    <w:p w:rsidR="008E7FA9" w:rsidRPr="00543BEF" w:rsidRDefault="008E7FA9" w:rsidP="008E7FA9">
      <w:pPr>
        <w:ind w:left="720" w:firstLine="720"/>
      </w:pPr>
    </w:p>
    <w:p w:rsidR="008E7FA9" w:rsidRPr="00543BEF" w:rsidRDefault="008E7FA9" w:rsidP="008E7FA9">
      <w:pPr>
        <w:numPr>
          <w:ilvl w:val="0"/>
          <w:numId w:val="21"/>
        </w:numPr>
      </w:pPr>
      <w:r w:rsidRPr="00543BEF">
        <w:t>_____________________________________________________________________</w:t>
      </w:r>
    </w:p>
    <w:p w:rsidR="008E7FA9" w:rsidRPr="00543BEF" w:rsidRDefault="008E7FA9" w:rsidP="008E7FA9">
      <w:pPr>
        <w:ind w:left="720"/>
      </w:pPr>
    </w:p>
    <w:p w:rsidR="008E7FA9" w:rsidRPr="00543BEF" w:rsidRDefault="008E7FA9" w:rsidP="008E7FA9">
      <w:pPr>
        <w:numPr>
          <w:ilvl w:val="0"/>
          <w:numId w:val="22"/>
        </w:numPr>
      </w:pPr>
      <w:r w:rsidRPr="00543BEF">
        <w:t>_____________________________________________________________________</w:t>
      </w:r>
    </w:p>
    <w:p w:rsidR="008E7FA9" w:rsidRPr="00543BEF" w:rsidRDefault="008E7FA9" w:rsidP="008E7FA9">
      <w:pPr>
        <w:ind w:left="720"/>
      </w:pPr>
    </w:p>
    <w:p w:rsidR="008E7FA9" w:rsidRPr="00543BEF" w:rsidRDefault="008E7FA9" w:rsidP="008E7FA9">
      <w:pPr>
        <w:numPr>
          <w:ilvl w:val="0"/>
          <w:numId w:val="23"/>
        </w:numPr>
      </w:pPr>
      <w:r w:rsidRPr="00543BEF">
        <w:t>_____________________________________________________________________</w:t>
      </w:r>
    </w:p>
    <w:p w:rsidR="008E7FA9" w:rsidRPr="00543BEF" w:rsidRDefault="008E7FA9" w:rsidP="008E7FA9"/>
    <w:p w:rsidR="008E7FA9" w:rsidRPr="00543BEF" w:rsidRDefault="008E7FA9" w:rsidP="008E7FA9">
      <w:pPr>
        <w:numPr>
          <w:ilvl w:val="0"/>
          <w:numId w:val="24"/>
        </w:numPr>
      </w:pPr>
      <w:r w:rsidRPr="00543BEF">
        <w:t>Bidders shall indicate firm date of delivery on receipt of contract and subsequent purchase order form the City of Brockton.</w:t>
      </w:r>
    </w:p>
    <w:p w:rsidR="008E7FA9" w:rsidRPr="00543BEF" w:rsidRDefault="008E7FA9" w:rsidP="008E7FA9"/>
    <w:p w:rsidR="008E7FA9" w:rsidRPr="00543BEF" w:rsidRDefault="008E7FA9" w:rsidP="008E7FA9">
      <w:r w:rsidRPr="00543BEF">
        <w:t>DELIVERY DATE:</w:t>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w:t>
      </w:r>
    </w:p>
    <w:p w:rsidR="008E7FA9" w:rsidRPr="00543BEF" w:rsidRDefault="008E7FA9" w:rsidP="008E7FA9"/>
    <w:p w:rsidR="008E7FA9" w:rsidRPr="00543BEF" w:rsidRDefault="008E7FA9" w:rsidP="008E7FA9">
      <w:pPr>
        <w:rPr>
          <w:u w:val="single"/>
        </w:rPr>
      </w:pPr>
      <w:r w:rsidRPr="00543BEF">
        <w:t>COMPANY:</w:t>
      </w:r>
      <w:r w:rsidRPr="00543BEF">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 w:rsidR="008E7FA9" w:rsidRPr="00543BEF" w:rsidRDefault="008E7FA9" w:rsidP="008E7FA9">
      <w:pPr>
        <w:rPr>
          <w:u w:val="single"/>
        </w:rPr>
      </w:pPr>
      <w:r w:rsidRPr="00543BEF">
        <w:t xml:space="preserve">TYPED NAME: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p>
    <w:p w:rsidR="008E7FA9" w:rsidRPr="00543BEF" w:rsidRDefault="008E7FA9" w:rsidP="008E7FA9"/>
    <w:p w:rsidR="008E7FA9" w:rsidRPr="00543BEF" w:rsidRDefault="008E7FA9" w:rsidP="008E7FA9">
      <w:r w:rsidRPr="00543BEF">
        <w:t xml:space="preserve">SIGNATURE: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w:t>
      </w:r>
    </w:p>
    <w:p w:rsidR="008E7FA9" w:rsidRPr="00543BEF" w:rsidRDefault="008E7FA9" w:rsidP="008E7FA9"/>
    <w:p w:rsidR="008E7FA9" w:rsidRPr="00543BEF" w:rsidRDefault="008E7FA9" w:rsidP="008E7FA9">
      <w:r w:rsidRPr="00543BEF">
        <w:t xml:space="preserve">TITLE: </w:t>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rPr>
          <w:u w:val="single"/>
        </w:rPr>
        <w:tab/>
      </w:r>
      <w:r w:rsidRPr="00543BEF">
        <w:t xml:space="preserve"> </w:t>
      </w:r>
    </w:p>
    <w:p w:rsidR="008E7FA9" w:rsidRPr="00543BEF" w:rsidRDefault="008E7FA9" w:rsidP="008E7FA9"/>
    <w:p w:rsidR="008E7FA9" w:rsidRPr="00543BEF" w:rsidRDefault="008E7FA9" w:rsidP="008E7FA9">
      <w:r w:rsidRPr="00543BEF">
        <w:t>D. Bidders shall note that this bid reflects all changes in addendum/amendment numbers:</w:t>
      </w:r>
    </w:p>
    <w:p w:rsidR="008E7FA9" w:rsidRPr="00543BEF" w:rsidRDefault="008E7FA9" w:rsidP="008E7FA9">
      <w:r w:rsidRPr="00543BEF">
        <w:t xml:space="preserve"> </w:t>
      </w:r>
    </w:p>
    <w:p w:rsidR="008E7FA9" w:rsidRPr="00543BEF" w:rsidRDefault="008E7FA9" w:rsidP="00F0644E">
      <w:pPr>
        <w:rPr>
          <w:b/>
          <w:sz w:val="22"/>
          <w:szCs w:val="22"/>
        </w:rPr>
      </w:pPr>
      <w:r w:rsidRPr="00543BEF">
        <w:t xml:space="preserve"> ---------------------------------------------------------------------------------------------------------</w:t>
      </w:r>
    </w:p>
    <w:sectPr w:rsidR="008E7FA9" w:rsidRPr="00543BEF" w:rsidSect="00F0644E">
      <w:headerReference w:type="default" r:id="rId12"/>
      <w:footerReference w:type="defaul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5D" w:rsidRDefault="00D7095D" w:rsidP="00D5529E">
      <w:r>
        <w:separator/>
      </w:r>
    </w:p>
  </w:endnote>
  <w:endnote w:type="continuationSeparator" w:id="0">
    <w:p w:rsidR="00D7095D" w:rsidRDefault="00D7095D" w:rsidP="00D5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87434"/>
      <w:docPartObj>
        <w:docPartGallery w:val="Page Numbers (Bottom of Page)"/>
        <w:docPartUnique/>
      </w:docPartObj>
    </w:sdtPr>
    <w:sdtEndPr>
      <w:rPr>
        <w:noProof/>
      </w:rPr>
    </w:sdtEndPr>
    <w:sdtContent>
      <w:p w:rsidR="0059080B" w:rsidRDefault="00590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080B" w:rsidRDefault="00590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5D" w:rsidRDefault="00D7095D" w:rsidP="00D5529E">
      <w:r>
        <w:separator/>
      </w:r>
    </w:p>
  </w:footnote>
  <w:footnote w:type="continuationSeparator" w:id="0">
    <w:p w:rsidR="00D7095D" w:rsidRDefault="00D7095D" w:rsidP="00D5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EF" w:rsidRDefault="00543BEF">
    <w:pPr>
      <w:pStyle w:val="Header"/>
    </w:pPr>
  </w:p>
  <w:p w:rsidR="00543BEF" w:rsidRDefault="0054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0AA"/>
    <w:multiLevelType w:val="singleLevel"/>
    <w:tmpl w:val="6C36B4FE"/>
    <w:lvl w:ilvl="0">
      <w:start w:val="5"/>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 w15:restartNumberingAfterBreak="0">
    <w:nsid w:val="08B651BF"/>
    <w:multiLevelType w:val="singleLevel"/>
    <w:tmpl w:val="80BE5990"/>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 w15:restartNumberingAfterBreak="0">
    <w:nsid w:val="097C7EE8"/>
    <w:multiLevelType w:val="singleLevel"/>
    <w:tmpl w:val="80BE5990"/>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 w15:restartNumberingAfterBreak="0">
    <w:nsid w:val="0DB63855"/>
    <w:multiLevelType w:val="hybridMultilevel"/>
    <w:tmpl w:val="033C4DB2"/>
    <w:lvl w:ilvl="0" w:tplc="BE30CB84">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12533138"/>
    <w:multiLevelType w:val="singleLevel"/>
    <w:tmpl w:val="BBE498DA"/>
    <w:lvl w:ilvl="0">
      <w:start w:val="3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 w15:restartNumberingAfterBreak="0">
    <w:nsid w:val="15DB2C46"/>
    <w:multiLevelType w:val="singleLevel"/>
    <w:tmpl w:val="486A8ACA"/>
    <w:lvl w:ilvl="0">
      <w:start w:val="3"/>
      <w:numFmt w:val="lowerLetter"/>
      <w:lvlText w:val="%1. "/>
      <w:legacy w:legacy="1" w:legacySpace="0" w:legacyIndent="360"/>
      <w:lvlJc w:val="left"/>
      <w:pPr>
        <w:ind w:left="660" w:hanging="360"/>
      </w:pPr>
      <w:rPr>
        <w:rFonts w:ascii="Times New Roman" w:hAnsi="Times New Roman" w:cs="Times New Roman" w:hint="default"/>
        <w:b w:val="0"/>
        <w:i w:val="0"/>
        <w:sz w:val="20"/>
        <w:u w:val="none"/>
      </w:rPr>
    </w:lvl>
  </w:abstractNum>
  <w:abstractNum w:abstractNumId="6" w15:restartNumberingAfterBreak="0">
    <w:nsid w:val="1C897377"/>
    <w:multiLevelType w:val="singleLevel"/>
    <w:tmpl w:val="5768A4F0"/>
    <w:lvl w:ilvl="0">
      <w:start w:val="3"/>
      <w:numFmt w:val="upperLetter"/>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7" w15:restartNumberingAfterBreak="0">
    <w:nsid w:val="1DD2259E"/>
    <w:multiLevelType w:val="singleLevel"/>
    <w:tmpl w:val="C6F67CD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8" w15:restartNumberingAfterBreak="0">
    <w:nsid w:val="25AC6590"/>
    <w:multiLevelType w:val="singleLevel"/>
    <w:tmpl w:val="80BE5990"/>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9" w15:restartNumberingAfterBreak="0">
    <w:nsid w:val="25CE0D59"/>
    <w:multiLevelType w:val="singleLevel"/>
    <w:tmpl w:val="6AD2745C"/>
    <w:lvl w:ilvl="0">
      <w:start w:val="2"/>
      <w:numFmt w:val="decimal"/>
      <w:lvlText w:val="%1."/>
      <w:legacy w:legacy="1" w:legacySpace="0" w:legacyIndent="341"/>
      <w:lvlJc w:val="left"/>
      <w:rPr>
        <w:rFonts w:ascii="Times New Roman" w:hAnsi="Times New Roman" w:cs="Times New Roman" w:hint="default"/>
      </w:rPr>
    </w:lvl>
  </w:abstractNum>
  <w:abstractNum w:abstractNumId="10" w15:restartNumberingAfterBreak="0">
    <w:nsid w:val="26900EDC"/>
    <w:multiLevelType w:val="singleLevel"/>
    <w:tmpl w:val="C6F67CD0"/>
    <w:lvl w:ilvl="0">
      <w:start w:val="1"/>
      <w:numFmt w:val="lowerLetter"/>
      <w:lvlText w:val="%1. "/>
      <w:legacy w:legacy="1" w:legacySpace="0" w:legacyIndent="360"/>
      <w:lvlJc w:val="left"/>
      <w:pPr>
        <w:ind w:left="660" w:hanging="360"/>
      </w:pPr>
      <w:rPr>
        <w:rFonts w:ascii="Times New Roman" w:hAnsi="Times New Roman" w:cs="Times New Roman" w:hint="default"/>
        <w:b w:val="0"/>
        <w:i w:val="0"/>
        <w:sz w:val="20"/>
        <w:u w:val="none"/>
      </w:rPr>
    </w:lvl>
  </w:abstractNum>
  <w:abstractNum w:abstractNumId="11" w15:restartNumberingAfterBreak="0">
    <w:nsid w:val="278E1C6D"/>
    <w:multiLevelType w:val="singleLevel"/>
    <w:tmpl w:val="86F8564A"/>
    <w:lvl w:ilvl="0">
      <w:start w:val="2"/>
      <w:numFmt w:val="lowerLetter"/>
      <w:lvlText w:val="%1. "/>
      <w:legacy w:legacy="1" w:legacySpace="0" w:legacyIndent="360"/>
      <w:lvlJc w:val="left"/>
      <w:pPr>
        <w:ind w:left="660" w:hanging="360"/>
      </w:pPr>
      <w:rPr>
        <w:rFonts w:ascii="Times New Roman" w:hAnsi="Times New Roman" w:cs="Times New Roman" w:hint="default"/>
        <w:b w:val="0"/>
        <w:i w:val="0"/>
        <w:sz w:val="20"/>
        <w:u w:val="none"/>
      </w:rPr>
    </w:lvl>
  </w:abstractNum>
  <w:abstractNum w:abstractNumId="12" w15:restartNumberingAfterBreak="0">
    <w:nsid w:val="28644629"/>
    <w:multiLevelType w:val="singleLevel"/>
    <w:tmpl w:val="39D277C8"/>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3" w15:restartNumberingAfterBreak="0">
    <w:nsid w:val="2A855E94"/>
    <w:multiLevelType w:val="singleLevel"/>
    <w:tmpl w:val="39D277C8"/>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4" w15:restartNumberingAfterBreak="0">
    <w:nsid w:val="2C1D0C7A"/>
    <w:multiLevelType w:val="singleLevel"/>
    <w:tmpl w:val="86F8564A"/>
    <w:lvl w:ilvl="0">
      <w:start w:val="2"/>
      <w:numFmt w:val="lowerLetter"/>
      <w:lvlText w:val="%1. "/>
      <w:legacy w:legacy="1" w:legacySpace="0" w:legacyIndent="360"/>
      <w:lvlJc w:val="left"/>
      <w:pPr>
        <w:ind w:left="660" w:hanging="360"/>
      </w:pPr>
      <w:rPr>
        <w:rFonts w:ascii="Times New Roman" w:hAnsi="Times New Roman" w:cs="Times New Roman" w:hint="default"/>
        <w:b w:val="0"/>
        <w:i w:val="0"/>
        <w:sz w:val="20"/>
        <w:u w:val="none"/>
      </w:rPr>
    </w:lvl>
  </w:abstractNum>
  <w:abstractNum w:abstractNumId="15" w15:restartNumberingAfterBreak="0">
    <w:nsid w:val="2CF1486D"/>
    <w:multiLevelType w:val="singleLevel"/>
    <w:tmpl w:val="9DC661E8"/>
    <w:lvl w:ilvl="0">
      <w:start w:val="5"/>
      <w:numFmt w:val="decimal"/>
      <w:lvlText w:val="%1. "/>
      <w:legacy w:legacy="1" w:legacySpace="0" w:legacyIndent="360"/>
      <w:lvlJc w:val="left"/>
      <w:pPr>
        <w:ind w:left="360" w:hanging="360"/>
      </w:pPr>
      <w:rPr>
        <w:b w:val="0"/>
        <w:i w:val="0"/>
        <w:sz w:val="20"/>
      </w:rPr>
    </w:lvl>
  </w:abstractNum>
  <w:abstractNum w:abstractNumId="16" w15:restartNumberingAfterBreak="0">
    <w:nsid w:val="360F28B0"/>
    <w:multiLevelType w:val="singleLevel"/>
    <w:tmpl w:val="80BE5990"/>
    <w:lvl w:ilvl="0">
      <w:start w:val="5"/>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7" w15:restartNumberingAfterBreak="0">
    <w:nsid w:val="36563E8E"/>
    <w:multiLevelType w:val="singleLevel"/>
    <w:tmpl w:val="40CAF6E0"/>
    <w:lvl w:ilvl="0">
      <w:start w:val="7"/>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8" w15:restartNumberingAfterBreak="0">
    <w:nsid w:val="3DD01DD7"/>
    <w:multiLevelType w:val="hybridMultilevel"/>
    <w:tmpl w:val="029A183A"/>
    <w:lvl w:ilvl="0" w:tplc="F7B81856">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DD12B3"/>
    <w:multiLevelType w:val="singleLevel"/>
    <w:tmpl w:val="39D277C8"/>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0" w15:restartNumberingAfterBreak="0">
    <w:nsid w:val="41E82362"/>
    <w:multiLevelType w:val="singleLevel"/>
    <w:tmpl w:val="80BE5990"/>
    <w:lvl w:ilvl="0">
      <w:start w:val="4"/>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1" w15:restartNumberingAfterBreak="0">
    <w:nsid w:val="42AB6767"/>
    <w:multiLevelType w:val="hybridMultilevel"/>
    <w:tmpl w:val="26CE3284"/>
    <w:lvl w:ilvl="0" w:tplc="745EB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D5FDB"/>
    <w:multiLevelType w:val="singleLevel"/>
    <w:tmpl w:val="39D277C8"/>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45A810BB"/>
    <w:multiLevelType w:val="singleLevel"/>
    <w:tmpl w:val="D2BC07A6"/>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4" w15:restartNumberingAfterBreak="0">
    <w:nsid w:val="49616085"/>
    <w:multiLevelType w:val="singleLevel"/>
    <w:tmpl w:val="C6F67CD0"/>
    <w:lvl w:ilvl="0">
      <w:start w:val="1"/>
      <w:numFmt w:val="lowerLetter"/>
      <w:lvlText w:val="%1. "/>
      <w:legacy w:legacy="1" w:legacySpace="0" w:legacyIndent="360"/>
      <w:lvlJc w:val="left"/>
      <w:pPr>
        <w:ind w:left="660" w:hanging="360"/>
      </w:pPr>
      <w:rPr>
        <w:rFonts w:ascii="Times New Roman" w:hAnsi="Times New Roman" w:cs="Times New Roman" w:hint="default"/>
        <w:b w:val="0"/>
        <w:i w:val="0"/>
        <w:sz w:val="20"/>
        <w:u w:val="none"/>
      </w:rPr>
    </w:lvl>
  </w:abstractNum>
  <w:abstractNum w:abstractNumId="25" w15:restartNumberingAfterBreak="0">
    <w:nsid w:val="57360BD0"/>
    <w:multiLevelType w:val="singleLevel"/>
    <w:tmpl w:val="39D277C8"/>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6" w15:restartNumberingAfterBreak="0">
    <w:nsid w:val="585444E4"/>
    <w:multiLevelType w:val="singleLevel"/>
    <w:tmpl w:val="C6F67CD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7" w15:restartNumberingAfterBreak="0">
    <w:nsid w:val="5BB905DE"/>
    <w:multiLevelType w:val="singleLevel"/>
    <w:tmpl w:val="5FB049E6"/>
    <w:lvl w:ilvl="0">
      <w:start w:val="2"/>
      <w:numFmt w:val="upperLetter"/>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8" w15:restartNumberingAfterBreak="0">
    <w:nsid w:val="5C5E533C"/>
    <w:multiLevelType w:val="singleLevel"/>
    <w:tmpl w:val="39D277C8"/>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9" w15:restartNumberingAfterBreak="0">
    <w:nsid w:val="5D6063B3"/>
    <w:multiLevelType w:val="singleLevel"/>
    <w:tmpl w:val="80BE599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0" w15:restartNumberingAfterBreak="0">
    <w:nsid w:val="5F2146AF"/>
    <w:multiLevelType w:val="singleLevel"/>
    <w:tmpl w:val="86F8564A"/>
    <w:lvl w:ilvl="0">
      <w:start w:val="2"/>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1" w15:restartNumberingAfterBreak="0">
    <w:nsid w:val="65F47F0C"/>
    <w:multiLevelType w:val="singleLevel"/>
    <w:tmpl w:val="828EDF3A"/>
    <w:lvl w:ilvl="0">
      <w:start w:val="7"/>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66384D75"/>
    <w:multiLevelType w:val="singleLevel"/>
    <w:tmpl w:val="80BE5990"/>
    <w:lvl w:ilvl="0">
      <w:start w:val="3"/>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67601F93"/>
    <w:multiLevelType w:val="singleLevel"/>
    <w:tmpl w:val="80BE5990"/>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4" w15:restartNumberingAfterBreak="0">
    <w:nsid w:val="67CE29E0"/>
    <w:multiLevelType w:val="hybridMultilevel"/>
    <w:tmpl w:val="826CD1EC"/>
    <w:lvl w:ilvl="0" w:tplc="F7B81856">
      <w:start w:val="1"/>
      <w:numFmt w:val="decimal"/>
      <w:lvlText w:val="%1."/>
      <w:lvlJc w:val="left"/>
      <w:pPr>
        <w:tabs>
          <w:tab w:val="num" w:pos="720"/>
        </w:tabs>
        <w:ind w:left="720" w:hanging="360"/>
      </w:pPr>
      <w:rPr>
        <w:rFonts w:cs="Times New Roman" w:hint="default"/>
        <w:b w:val="0"/>
      </w:rPr>
    </w:lvl>
    <w:lvl w:ilvl="1" w:tplc="0016865C">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8321CBC"/>
    <w:multiLevelType w:val="singleLevel"/>
    <w:tmpl w:val="39D277C8"/>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6" w15:restartNumberingAfterBreak="0">
    <w:nsid w:val="691C31DC"/>
    <w:multiLevelType w:val="singleLevel"/>
    <w:tmpl w:val="39D277C8"/>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37" w15:restartNumberingAfterBreak="0">
    <w:nsid w:val="6BB543CD"/>
    <w:multiLevelType w:val="singleLevel"/>
    <w:tmpl w:val="86F8564A"/>
    <w:lvl w:ilvl="0">
      <w:start w:val="2"/>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38" w15:restartNumberingAfterBreak="0">
    <w:nsid w:val="73C93EF0"/>
    <w:multiLevelType w:val="singleLevel"/>
    <w:tmpl w:val="81CCD2DE"/>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9" w15:restartNumberingAfterBreak="0">
    <w:nsid w:val="7AF27290"/>
    <w:multiLevelType w:val="singleLevel"/>
    <w:tmpl w:val="8916A8BC"/>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7AF42CC3"/>
    <w:multiLevelType w:val="singleLevel"/>
    <w:tmpl w:val="39D277C8"/>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41" w15:restartNumberingAfterBreak="0">
    <w:nsid w:val="7B7B6EFD"/>
    <w:multiLevelType w:val="singleLevel"/>
    <w:tmpl w:val="84FADDFC"/>
    <w:lvl w:ilvl="0">
      <w:start w:val="6"/>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2" w15:restartNumberingAfterBreak="0">
    <w:nsid w:val="7B98489B"/>
    <w:multiLevelType w:val="singleLevel"/>
    <w:tmpl w:val="486A8ACA"/>
    <w:lvl w:ilvl="0">
      <w:start w:val="3"/>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num w:numId="1">
    <w:abstractNumId w:val="22"/>
  </w:num>
  <w:num w:numId="2">
    <w:abstractNumId w:val="22"/>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32"/>
  </w:num>
  <w:num w:numId="4">
    <w:abstractNumId w:val="32"/>
    <w:lvlOverride w:ilvl="0">
      <w:lvl w:ilvl="0">
        <w:start w:val="4"/>
        <w:numFmt w:val="decimal"/>
        <w:lvlText w:val="%1. "/>
        <w:legacy w:legacy="1" w:legacySpace="0" w:legacyIndent="360"/>
        <w:lvlJc w:val="left"/>
        <w:pPr>
          <w:ind w:left="360" w:hanging="360"/>
        </w:pPr>
        <w:rPr>
          <w:rFonts w:ascii="Times New Roman" w:hAnsi="Times New Roman" w:cs="Times New Roman" w:hint="default"/>
          <w:b w:val="0"/>
          <w:i w:val="0"/>
          <w:sz w:val="20"/>
          <w:u w:val="none"/>
        </w:rPr>
      </w:lvl>
    </w:lvlOverride>
  </w:num>
  <w:num w:numId="5">
    <w:abstractNumId w:val="17"/>
  </w:num>
  <w:num w:numId="6">
    <w:abstractNumId w:val="28"/>
  </w:num>
  <w:num w:numId="7">
    <w:abstractNumId w:val="25"/>
  </w:num>
  <w:num w:numId="8">
    <w:abstractNumId w:val="33"/>
  </w:num>
  <w:num w:numId="9">
    <w:abstractNumId w:val="12"/>
  </w:num>
  <w:num w:numId="10">
    <w:abstractNumId w:val="35"/>
  </w:num>
  <w:num w:numId="11">
    <w:abstractNumId w:val="1"/>
  </w:num>
  <w:num w:numId="12">
    <w:abstractNumId w:val="34"/>
  </w:num>
  <w:num w:numId="13">
    <w:abstractNumId w:val="23"/>
  </w:num>
  <w:num w:numId="14">
    <w:abstractNumId w:val="27"/>
  </w:num>
  <w:num w:numId="15">
    <w:abstractNumId w:val="36"/>
  </w:num>
  <w:num w:numId="16">
    <w:abstractNumId w:val="13"/>
  </w:num>
  <w:num w:numId="17">
    <w:abstractNumId w:val="2"/>
  </w:num>
  <w:num w:numId="18">
    <w:abstractNumId w:val="20"/>
  </w:num>
  <w:num w:numId="19">
    <w:abstractNumId w:val="16"/>
  </w:num>
  <w:num w:numId="20">
    <w:abstractNumId w:val="29"/>
  </w:num>
  <w:num w:numId="21">
    <w:abstractNumId w:val="19"/>
  </w:num>
  <w:num w:numId="22">
    <w:abstractNumId w:val="40"/>
  </w:num>
  <w:num w:numId="23">
    <w:abstractNumId w:val="8"/>
  </w:num>
  <w:num w:numId="24">
    <w:abstractNumId w:val="6"/>
  </w:num>
  <w:num w:numId="25">
    <w:abstractNumId w:val="38"/>
  </w:num>
  <w:num w:numId="26">
    <w:abstractNumId w:val="0"/>
  </w:num>
  <w:num w:numId="27">
    <w:abstractNumId w:val="41"/>
  </w:num>
  <w:num w:numId="28">
    <w:abstractNumId w:val="31"/>
  </w:num>
  <w:num w:numId="29">
    <w:abstractNumId w:val="7"/>
  </w:num>
  <w:num w:numId="30">
    <w:abstractNumId w:val="37"/>
  </w:num>
  <w:num w:numId="31">
    <w:abstractNumId w:val="24"/>
  </w:num>
  <w:num w:numId="32">
    <w:abstractNumId w:val="14"/>
  </w:num>
  <w:num w:numId="33">
    <w:abstractNumId w:val="5"/>
  </w:num>
  <w:num w:numId="34">
    <w:abstractNumId w:val="10"/>
  </w:num>
  <w:num w:numId="35">
    <w:abstractNumId w:val="11"/>
  </w:num>
  <w:num w:numId="36">
    <w:abstractNumId w:val="26"/>
  </w:num>
  <w:num w:numId="37">
    <w:abstractNumId w:val="30"/>
  </w:num>
  <w:num w:numId="38">
    <w:abstractNumId w:val="42"/>
  </w:num>
  <w:num w:numId="39">
    <w:abstractNumId w:val="4"/>
  </w:num>
  <w:num w:numId="40">
    <w:abstractNumId w:val="39"/>
  </w:num>
  <w:num w:numId="41">
    <w:abstractNumId w:val="9"/>
  </w:num>
  <w:num w:numId="42">
    <w:abstractNumId w:val="15"/>
  </w:num>
  <w:num w:numId="43">
    <w:abstractNumId w:val="18"/>
  </w:num>
  <w:num w:numId="44">
    <w:abstractNumId w:val="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9B"/>
    <w:rsid w:val="0000180A"/>
    <w:rsid w:val="000220EC"/>
    <w:rsid w:val="00040D4E"/>
    <w:rsid w:val="000447F0"/>
    <w:rsid w:val="000631E5"/>
    <w:rsid w:val="00070307"/>
    <w:rsid w:val="000709D7"/>
    <w:rsid w:val="00097C35"/>
    <w:rsid w:val="000A3875"/>
    <w:rsid w:val="000C520E"/>
    <w:rsid w:val="000D3F56"/>
    <w:rsid w:val="0015144A"/>
    <w:rsid w:val="00181621"/>
    <w:rsid w:val="001961AE"/>
    <w:rsid w:val="001A3BDE"/>
    <w:rsid w:val="0021065C"/>
    <w:rsid w:val="00223081"/>
    <w:rsid w:val="002742A9"/>
    <w:rsid w:val="002A71AC"/>
    <w:rsid w:val="002C7C3C"/>
    <w:rsid w:val="002D0A4F"/>
    <w:rsid w:val="002D3EB0"/>
    <w:rsid w:val="002E3294"/>
    <w:rsid w:val="002E69E1"/>
    <w:rsid w:val="00314C01"/>
    <w:rsid w:val="003153FD"/>
    <w:rsid w:val="00322C53"/>
    <w:rsid w:val="00324B99"/>
    <w:rsid w:val="003304D9"/>
    <w:rsid w:val="00337897"/>
    <w:rsid w:val="00346979"/>
    <w:rsid w:val="003544A8"/>
    <w:rsid w:val="003C7AE4"/>
    <w:rsid w:val="003D7EA0"/>
    <w:rsid w:val="00402968"/>
    <w:rsid w:val="00412EC2"/>
    <w:rsid w:val="0043172A"/>
    <w:rsid w:val="004530C7"/>
    <w:rsid w:val="004619B5"/>
    <w:rsid w:val="00473B71"/>
    <w:rsid w:val="0047504B"/>
    <w:rsid w:val="004A55CF"/>
    <w:rsid w:val="004B01DA"/>
    <w:rsid w:val="004C2176"/>
    <w:rsid w:val="004D03B3"/>
    <w:rsid w:val="004F1EF6"/>
    <w:rsid w:val="004F7B97"/>
    <w:rsid w:val="00502B5A"/>
    <w:rsid w:val="00543BEF"/>
    <w:rsid w:val="00550983"/>
    <w:rsid w:val="00561435"/>
    <w:rsid w:val="0057125D"/>
    <w:rsid w:val="00574507"/>
    <w:rsid w:val="0059080B"/>
    <w:rsid w:val="005B66D0"/>
    <w:rsid w:val="005B7542"/>
    <w:rsid w:val="005F5AEC"/>
    <w:rsid w:val="00650B7B"/>
    <w:rsid w:val="00673B45"/>
    <w:rsid w:val="006B6FFB"/>
    <w:rsid w:val="006C1B55"/>
    <w:rsid w:val="006D306C"/>
    <w:rsid w:val="006F4B50"/>
    <w:rsid w:val="006F6ADD"/>
    <w:rsid w:val="00703644"/>
    <w:rsid w:val="007217B9"/>
    <w:rsid w:val="00736E57"/>
    <w:rsid w:val="007A7AD2"/>
    <w:rsid w:val="007C1932"/>
    <w:rsid w:val="007E73C3"/>
    <w:rsid w:val="00800E42"/>
    <w:rsid w:val="008415A2"/>
    <w:rsid w:val="00844A82"/>
    <w:rsid w:val="00846A71"/>
    <w:rsid w:val="008817F1"/>
    <w:rsid w:val="00882EC7"/>
    <w:rsid w:val="0088755F"/>
    <w:rsid w:val="00894AC0"/>
    <w:rsid w:val="008A615F"/>
    <w:rsid w:val="008B6EE1"/>
    <w:rsid w:val="008D53C0"/>
    <w:rsid w:val="008E6067"/>
    <w:rsid w:val="008E7FA9"/>
    <w:rsid w:val="0090349B"/>
    <w:rsid w:val="00906663"/>
    <w:rsid w:val="00916088"/>
    <w:rsid w:val="0092133D"/>
    <w:rsid w:val="00942AAB"/>
    <w:rsid w:val="00990D74"/>
    <w:rsid w:val="00997896"/>
    <w:rsid w:val="009B0984"/>
    <w:rsid w:val="009B56D6"/>
    <w:rsid w:val="009F7246"/>
    <w:rsid w:val="00A167AB"/>
    <w:rsid w:val="00A24816"/>
    <w:rsid w:val="00A50FAE"/>
    <w:rsid w:val="00A637C8"/>
    <w:rsid w:val="00A725BE"/>
    <w:rsid w:val="00A765B1"/>
    <w:rsid w:val="00AA5A71"/>
    <w:rsid w:val="00AB7B8A"/>
    <w:rsid w:val="00B04385"/>
    <w:rsid w:val="00B159AE"/>
    <w:rsid w:val="00B41CA8"/>
    <w:rsid w:val="00B65627"/>
    <w:rsid w:val="00B92794"/>
    <w:rsid w:val="00B9648C"/>
    <w:rsid w:val="00BA2F27"/>
    <w:rsid w:val="00BC5FAA"/>
    <w:rsid w:val="00BE05FC"/>
    <w:rsid w:val="00BE50FB"/>
    <w:rsid w:val="00BE6B27"/>
    <w:rsid w:val="00BF32D9"/>
    <w:rsid w:val="00C3494F"/>
    <w:rsid w:val="00C71D8B"/>
    <w:rsid w:val="00C9715B"/>
    <w:rsid w:val="00CC3417"/>
    <w:rsid w:val="00CE7F44"/>
    <w:rsid w:val="00D02A32"/>
    <w:rsid w:val="00D5529E"/>
    <w:rsid w:val="00D61B5A"/>
    <w:rsid w:val="00D7095D"/>
    <w:rsid w:val="00D81255"/>
    <w:rsid w:val="00D81DCD"/>
    <w:rsid w:val="00D944B9"/>
    <w:rsid w:val="00DC2C97"/>
    <w:rsid w:val="00DC73EA"/>
    <w:rsid w:val="00DE1EE9"/>
    <w:rsid w:val="00E51054"/>
    <w:rsid w:val="00E56E20"/>
    <w:rsid w:val="00E64F1B"/>
    <w:rsid w:val="00E66C50"/>
    <w:rsid w:val="00E701A2"/>
    <w:rsid w:val="00E821F6"/>
    <w:rsid w:val="00E93B74"/>
    <w:rsid w:val="00ED3430"/>
    <w:rsid w:val="00EF638B"/>
    <w:rsid w:val="00F0644E"/>
    <w:rsid w:val="00F43FCB"/>
    <w:rsid w:val="00F54C7B"/>
    <w:rsid w:val="00F57CDF"/>
    <w:rsid w:val="00F628D2"/>
    <w:rsid w:val="00F9380F"/>
    <w:rsid w:val="00F9480D"/>
    <w:rsid w:val="00FB4F1E"/>
    <w:rsid w:val="00FD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77054"/>
  <w15:docId w15:val="{EFF2156A-D4CF-4948-8BF1-6CF1CAB9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054"/>
    <w:rPr>
      <w:rFonts w:eastAsia="Times New Roman"/>
      <w:sz w:val="24"/>
      <w:szCs w:val="24"/>
    </w:rPr>
  </w:style>
  <w:style w:type="paragraph" w:styleId="Heading5">
    <w:name w:val="heading 5"/>
    <w:basedOn w:val="Normal"/>
    <w:next w:val="Normal"/>
    <w:link w:val="Heading5Char"/>
    <w:qFormat/>
    <w:locked/>
    <w:rsid w:val="00040D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49B"/>
    <w:pPr>
      <w:tabs>
        <w:tab w:val="center" w:pos="4680"/>
        <w:tab w:val="right" w:pos="9360"/>
      </w:tabs>
    </w:pPr>
  </w:style>
  <w:style w:type="character" w:customStyle="1" w:styleId="HeaderChar">
    <w:name w:val="Header Char"/>
    <w:basedOn w:val="DefaultParagraphFont"/>
    <w:link w:val="Header"/>
    <w:uiPriority w:val="99"/>
    <w:locked/>
    <w:rsid w:val="0090349B"/>
    <w:rPr>
      <w:rFonts w:eastAsia="Times New Roman" w:cs="Times New Roman"/>
      <w:sz w:val="24"/>
      <w:szCs w:val="24"/>
    </w:rPr>
  </w:style>
  <w:style w:type="paragraph" w:styleId="Footer">
    <w:name w:val="footer"/>
    <w:basedOn w:val="Normal"/>
    <w:link w:val="FooterChar"/>
    <w:uiPriority w:val="99"/>
    <w:rsid w:val="005B66D0"/>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locked/>
    <w:rsid w:val="005B66D0"/>
    <w:rPr>
      <w:rFonts w:cs="Times New Roman"/>
      <w:lang w:val="en-US" w:eastAsia="en-US" w:bidi="ar-SA"/>
    </w:rPr>
  </w:style>
  <w:style w:type="paragraph" w:styleId="Title">
    <w:name w:val="Title"/>
    <w:basedOn w:val="Normal"/>
    <w:link w:val="TitleChar"/>
    <w:uiPriority w:val="99"/>
    <w:qFormat/>
    <w:locked/>
    <w:rsid w:val="005B66D0"/>
    <w:pPr>
      <w:jc w:val="center"/>
    </w:pPr>
    <w:rPr>
      <w:rFonts w:eastAsia="Calibri"/>
      <w:b/>
      <w:sz w:val="20"/>
      <w:szCs w:val="20"/>
    </w:rPr>
  </w:style>
  <w:style w:type="character" w:customStyle="1" w:styleId="TitleChar">
    <w:name w:val="Title Char"/>
    <w:basedOn w:val="DefaultParagraphFont"/>
    <w:link w:val="Title"/>
    <w:uiPriority w:val="10"/>
    <w:rsid w:val="000E1995"/>
    <w:rPr>
      <w:rFonts w:asciiTheme="majorHAnsi" w:eastAsiaTheme="majorEastAsia" w:hAnsiTheme="majorHAnsi" w:cstheme="majorBidi"/>
      <w:b/>
      <w:bCs/>
      <w:kern w:val="28"/>
      <w:sz w:val="32"/>
      <w:szCs w:val="32"/>
    </w:rPr>
  </w:style>
  <w:style w:type="paragraph" w:styleId="FootnoteText">
    <w:name w:val="footnote text"/>
    <w:basedOn w:val="Normal"/>
    <w:link w:val="FootnoteTextChar"/>
    <w:uiPriority w:val="99"/>
    <w:semiHidden/>
    <w:rsid w:val="005B66D0"/>
    <w:rPr>
      <w:rFonts w:eastAsia="Calibri"/>
      <w:sz w:val="20"/>
      <w:szCs w:val="20"/>
    </w:rPr>
  </w:style>
  <w:style w:type="character" w:customStyle="1" w:styleId="FootnoteTextChar">
    <w:name w:val="Footnote Text Char"/>
    <w:basedOn w:val="DefaultParagraphFont"/>
    <w:link w:val="FootnoteText"/>
    <w:uiPriority w:val="99"/>
    <w:semiHidden/>
    <w:rsid w:val="000E1995"/>
    <w:rPr>
      <w:rFonts w:eastAsia="Times New Roman"/>
      <w:sz w:val="20"/>
      <w:szCs w:val="20"/>
    </w:rPr>
  </w:style>
  <w:style w:type="paragraph" w:styleId="BodyText">
    <w:name w:val="Body Text"/>
    <w:basedOn w:val="Normal"/>
    <w:link w:val="BodyTextChar"/>
    <w:uiPriority w:val="99"/>
    <w:rsid w:val="005B66D0"/>
    <w:pPr>
      <w:widowControl w:val="0"/>
    </w:pPr>
    <w:rPr>
      <w:rFonts w:ascii="TimesNewRoman" w:eastAsia="Calibri" w:hAnsi="TimesNewRoman"/>
      <w:szCs w:val="20"/>
    </w:rPr>
  </w:style>
  <w:style w:type="character" w:customStyle="1" w:styleId="BodyTextChar">
    <w:name w:val="Body Text Char"/>
    <w:basedOn w:val="DefaultParagraphFont"/>
    <w:link w:val="BodyText"/>
    <w:uiPriority w:val="99"/>
    <w:semiHidden/>
    <w:rsid w:val="000E1995"/>
    <w:rPr>
      <w:rFonts w:eastAsia="Times New Roman"/>
      <w:sz w:val="24"/>
      <w:szCs w:val="24"/>
    </w:rPr>
  </w:style>
  <w:style w:type="paragraph" w:styleId="BodyTextIndent">
    <w:name w:val="Body Text Indent"/>
    <w:basedOn w:val="Normal"/>
    <w:link w:val="BodyTextIndentChar"/>
    <w:uiPriority w:val="99"/>
    <w:rsid w:val="005B66D0"/>
    <w:pPr>
      <w:ind w:left="720"/>
    </w:pPr>
    <w:rPr>
      <w:rFonts w:eastAsia="Calibri"/>
      <w:szCs w:val="20"/>
    </w:rPr>
  </w:style>
  <w:style w:type="character" w:customStyle="1" w:styleId="BodyTextIndentChar">
    <w:name w:val="Body Text Indent Char"/>
    <w:basedOn w:val="DefaultParagraphFont"/>
    <w:link w:val="BodyTextIndent"/>
    <w:uiPriority w:val="99"/>
    <w:semiHidden/>
    <w:rsid w:val="000E1995"/>
    <w:rPr>
      <w:rFonts w:eastAsia="Times New Roman"/>
      <w:sz w:val="24"/>
      <w:szCs w:val="24"/>
    </w:rPr>
  </w:style>
  <w:style w:type="character" w:styleId="PageNumber">
    <w:name w:val="page number"/>
    <w:basedOn w:val="DefaultParagraphFont"/>
    <w:uiPriority w:val="99"/>
    <w:rsid w:val="005B66D0"/>
    <w:rPr>
      <w:rFonts w:cs="Times New Roman"/>
    </w:rPr>
  </w:style>
  <w:style w:type="paragraph" w:styleId="ListParagraph">
    <w:name w:val="List Paragraph"/>
    <w:basedOn w:val="Normal"/>
    <w:uiPriority w:val="34"/>
    <w:qFormat/>
    <w:rsid w:val="00916088"/>
    <w:pPr>
      <w:ind w:left="720"/>
    </w:pPr>
  </w:style>
  <w:style w:type="character" w:styleId="Hyperlink">
    <w:name w:val="Hyperlink"/>
    <w:basedOn w:val="DefaultParagraphFont"/>
    <w:uiPriority w:val="99"/>
    <w:unhideWhenUsed/>
    <w:rsid w:val="000447F0"/>
    <w:rPr>
      <w:color w:val="0000FF" w:themeColor="hyperlink"/>
      <w:u w:val="single"/>
    </w:rPr>
  </w:style>
  <w:style w:type="paragraph" w:styleId="NormalWeb">
    <w:name w:val="Normal (Web)"/>
    <w:basedOn w:val="Normal"/>
    <w:uiPriority w:val="99"/>
    <w:unhideWhenUsed/>
    <w:rsid w:val="00EF638B"/>
    <w:pPr>
      <w:spacing w:before="100" w:beforeAutospacing="1" w:after="100" w:afterAutospacing="1"/>
    </w:pPr>
  </w:style>
  <w:style w:type="character" w:styleId="UnresolvedMention">
    <w:name w:val="Unresolved Mention"/>
    <w:basedOn w:val="DefaultParagraphFont"/>
    <w:uiPriority w:val="99"/>
    <w:semiHidden/>
    <w:unhideWhenUsed/>
    <w:rsid w:val="00040D4E"/>
    <w:rPr>
      <w:color w:val="605E5C"/>
      <w:shd w:val="clear" w:color="auto" w:fill="E1DFDD"/>
    </w:rPr>
  </w:style>
  <w:style w:type="character" w:customStyle="1" w:styleId="Heading5Char">
    <w:name w:val="Heading 5 Char"/>
    <w:basedOn w:val="DefaultParagraphFont"/>
    <w:link w:val="Heading5"/>
    <w:rsid w:val="00040D4E"/>
    <w:rPr>
      <w:rFonts w:eastAsia="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7124">
      <w:bodyDiv w:val="1"/>
      <w:marLeft w:val="0"/>
      <w:marRight w:val="0"/>
      <w:marTop w:val="0"/>
      <w:marBottom w:val="0"/>
      <w:divBdr>
        <w:top w:val="none" w:sz="0" w:space="0" w:color="auto"/>
        <w:left w:val="none" w:sz="0" w:space="0" w:color="auto"/>
        <w:bottom w:val="none" w:sz="0" w:space="0" w:color="auto"/>
        <w:right w:val="none" w:sz="0" w:space="0" w:color="auto"/>
      </w:divBdr>
    </w:div>
    <w:div w:id="1186209892">
      <w:bodyDiv w:val="1"/>
      <w:marLeft w:val="0"/>
      <w:marRight w:val="0"/>
      <w:marTop w:val="0"/>
      <w:marBottom w:val="0"/>
      <w:divBdr>
        <w:top w:val="none" w:sz="0" w:space="0" w:color="auto"/>
        <w:left w:val="none" w:sz="0" w:space="0" w:color="auto"/>
        <w:bottom w:val="none" w:sz="0" w:space="0" w:color="auto"/>
        <w:right w:val="none" w:sz="0" w:space="0" w:color="auto"/>
      </w:divBdr>
      <w:divsChild>
        <w:div w:id="1197161101">
          <w:marLeft w:val="0"/>
          <w:marRight w:val="0"/>
          <w:marTop w:val="0"/>
          <w:marBottom w:val="0"/>
          <w:divBdr>
            <w:top w:val="none" w:sz="0" w:space="0" w:color="auto"/>
            <w:left w:val="none" w:sz="0" w:space="0" w:color="auto"/>
            <w:bottom w:val="none" w:sz="0" w:space="0" w:color="auto"/>
            <w:right w:val="none" w:sz="0" w:space="0" w:color="auto"/>
          </w:divBdr>
          <w:divsChild>
            <w:div w:id="516968736">
              <w:marLeft w:val="0"/>
              <w:marRight w:val="0"/>
              <w:marTop w:val="0"/>
              <w:marBottom w:val="0"/>
              <w:divBdr>
                <w:top w:val="none" w:sz="0" w:space="0" w:color="auto"/>
                <w:left w:val="none" w:sz="0" w:space="0" w:color="auto"/>
                <w:bottom w:val="none" w:sz="0" w:space="0" w:color="auto"/>
                <w:right w:val="none" w:sz="0" w:space="0" w:color="auto"/>
              </w:divBdr>
              <w:divsChild>
                <w:div w:id="15434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kton.m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ockton.ma.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rapp.vendorregistry.com/Bids/View/BidsList?BuyerId=feb6b383-c991-46ae-ad51-91bae6a597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s://zoom.us/j/97805367186?pwd%3DMlV4TmpqeU42WENxRnQxMGg3clBJQT09&amp;sa=D&amp;source=calendar&amp;ust=1601129329348000&amp;usg=AOvVaw0GajR11A6rQYzKZCxXfadz" TargetMode="External"/><Relationship Id="rId4" Type="http://schemas.openxmlformats.org/officeDocument/2006/relationships/webSettings" Target="webSettings.xml"/><Relationship Id="rId9" Type="http://schemas.openxmlformats.org/officeDocument/2006/relationships/hyperlink" Target="http://www.brockton.m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Invitation for Bid (BID) Interest Form</vt:lpstr>
    </vt:vector>
  </TitlesOfParts>
  <Company>Microsoft</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(BID) Interest Form</dc:title>
  <dc:creator>clwcel</dc:creator>
  <cp:lastModifiedBy>Microsoft Office User</cp:lastModifiedBy>
  <cp:revision>2</cp:revision>
  <cp:lastPrinted>2011-05-03T13:34:00Z</cp:lastPrinted>
  <dcterms:created xsi:type="dcterms:W3CDTF">2020-09-21T14:34:00Z</dcterms:created>
  <dcterms:modified xsi:type="dcterms:W3CDTF">2020-09-21T14:34:00Z</dcterms:modified>
</cp:coreProperties>
</file>